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FAC0" w14:textId="77777777" w:rsidR="00645A38" w:rsidRPr="005D5ED0" w:rsidRDefault="00153E4C" w:rsidP="00FB53F9">
      <w:pPr>
        <w:ind w:right="990"/>
        <w:jc w:val="center"/>
        <w:rPr>
          <w:rFonts w:ascii="Arial" w:hAnsi="Arial" w:cs="Arial"/>
          <w:b/>
          <w:sz w:val="20"/>
          <w:szCs w:val="20"/>
        </w:rPr>
      </w:pPr>
      <w:r>
        <w:rPr>
          <w:rFonts w:ascii="Arial" w:hAnsi="Arial" w:cs="Arial"/>
          <w:b/>
          <w:noProof/>
          <w:sz w:val="20"/>
          <w:szCs w:val="20"/>
        </w:rPr>
        <w:drawing>
          <wp:anchor distT="0" distB="0" distL="114300" distR="114300" simplePos="0" relativeHeight="251658240" behindDoc="0" locked="0" layoutInCell="1" allowOverlap="1" wp14:anchorId="5AB4364B" wp14:editId="76162F78">
            <wp:simplePos x="0" y="0"/>
            <wp:positionH relativeFrom="column">
              <wp:posOffset>1670050</wp:posOffset>
            </wp:positionH>
            <wp:positionV relativeFrom="paragraph">
              <wp:posOffset>15240</wp:posOffset>
            </wp:positionV>
            <wp:extent cx="3208020" cy="609600"/>
            <wp:effectExtent l="0" t="0" r="0" b="0"/>
            <wp:wrapNone/>
            <wp:docPr id="1" name="Picture 1" descr="P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A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8020" cy="609600"/>
                    </a:xfrm>
                    <a:prstGeom prst="rect">
                      <a:avLst/>
                    </a:prstGeom>
                    <a:noFill/>
                    <a:ln>
                      <a:noFill/>
                    </a:ln>
                  </pic:spPr>
                </pic:pic>
              </a:graphicData>
            </a:graphic>
            <wp14:sizeRelH relativeFrom="margin">
              <wp14:pctWidth>0</wp14:pctWidth>
            </wp14:sizeRelH>
          </wp:anchor>
        </w:drawing>
      </w:r>
    </w:p>
    <w:p w14:paraId="5E825CE8" w14:textId="77777777" w:rsidR="00645A38" w:rsidRPr="005D5ED0" w:rsidRDefault="00645A38" w:rsidP="00FB53F9">
      <w:pPr>
        <w:jc w:val="center"/>
        <w:rPr>
          <w:rFonts w:ascii="Arial" w:hAnsi="Arial" w:cs="Arial"/>
          <w:b/>
          <w:sz w:val="20"/>
          <w:szCs w:val="20"/>
        </w:rPr>
      </w:pPr>
    </w:p>
    <w:p w14:paraId="4A332339" w14:textId="77777777" w:rsidR="00DF0E1C" w:rsidRDefault="00DF0E1C" w:rsidP="00FB53F9">
      <w:pPr>
        <w:jc w:val="center"/>
        <w:rPr>
          <w:rFonts w:ascii="Arial" w:hAnsi="Arial" w:cs="Arial"/>
          <w:b/>
          <w:sz w:val="20"/>
          <w:szCs w:val="20"/>
        </w:rPr>
      </w:pPr>
    </w:p>
    <w:p w14:paraId="356B86ED" w14:textId="77777777" w:rsidR="00882368" w:rsidRDefault="00882368" w:rsidP="00FB53F9">
      <w:pPr>
        <w:jc w:val="center"/>
        <w:outlineLvl w:val="0"/>
        <w:rPr>
          <w:rFonts w:ascii="Arial" w:hAnsi="Arial" w:cs="Arial"/>
          <w:b/>
          <w:color w:val="000000"/>
          <w:sz w:val="28"/>
          <w:szCs w:val="28"/>
        </w:rPr>
      </w:pPr>
    </w:p>
    <w:p w14:paraId="792402B8" w14:textId="77777777" w:rsidR="00882368" w:rsidRDefault="00882368" w:rsidP="00FB53F9">
      <w:pPr>
        <w:jc w:val="center"/>
        <w:outlineLvl w:val="0"/>
        <w:rPr>
          <w:rFonts w:ascii="Arial" w:hAnsi="Arial" w:cs="Arial"/>
          <w:b/>
          <w:color w:val="000000"/>
          <w:sz w:val="28"/>
          <w:szCs w:val="28"/>
        </w:rPr>
      </w:pPr>
    </w:p>
    <w:p w14:paraId="26DB0D9C" w14:textId="48A872B2" w:rsidR="006D4D38" w:rsidRDefault="006D4D38" w:rsidP="00FB53F9">
      <w:pPr>
        <w:jc w:val="center"/>
        <w:outlineLvl w:val="0"/>
        <w:rPr>
          <w:rFonts w:ascii="Arial" w:hAnsi="Arial" w:cs="Arial"/>
          <w:b/>
          <w:color w:val="000000"/>
          <w:sz w:val="28"/>
          <w:szCs w:val="28"/>
        </w:rPr>
      </w:pPr>
      <w:r>
        <w:rPr>
          <w:rFonts w:ascii="Arial" w:hAnsi="Arial" w:cs="Arial"/>
          <w:b/>
          <w:color w:val="000000"/>
          <w:sz w:val="28"/>
          <w:szCs w:val="28"/>
        </w:rPr>
        <w:t>PSA MATERIALS -</w:t>
      </w:r>
    </w:p>
    <w:p w14:paraId="3CA5F396" w14:textId="6D21D7D1" w:rsidR="00A35269" w:rsidRPr="00261551" w:rsidRDefault="006D4D38" w:rsidP="00FB53F9">
      <w:pPr>
        <w:jc w:val="center"/>
        <w:outlineLvl w:val="0"/>
        <w:rPr>
          <w:rFonts w:ascii="Arial" w:hAnsi="Arial" w:cs="Arial"/>
          <w:b/>
          <w:color w:val="000000"/>
          <w:sz w:val="28"/>
          <w:szCs w:val="28"/>
        </w:rPr>
      </w:pPr>
      <w:r>
        <w:rPr>
          <w:rFonts w:ascii="Arial" w:hAnsi="Arial" w:cs="Arial"/>
          <w:b/>
          <w:color w:val="000000"/>
          <w:sz w:val="28"/>
          <w:szCs w:val="28"/>
        </w:rPr>
        <w:t xml:space="preserve">TRANSLATION </w:t>
      </w:r>
      <w:r w:rsidR="00234B30">
        <w:rPr>
          <w:rFonts w:ascii="Arial" w:hAnsi="Arial" w:cs="Arial"/>
          <w:b/>
          <w:color w:val="000000"/>
          <w:sz w:val="28"/>
          <w:szCs w:val="28"/>
        </w:rPr>
        <w:t>POLICY &amp; PROTOCOL</w:t>
      </w:r>
      <w:r w:rsidR="00AF4909">
        <w:rPr>
          <w:rFonts w:ascii="Arial" w:hAnsi="Arial" w:cs="Arial"/>
          <w:b/>
          <w:color w:val="000000"/>
          <w:sz w:val="28"/>
          <w:szCs w:val="28"/>
        </w:rPr>
        <w:br/>
        <w:t>Version 3</w:t>
      </w:r>
      <w:r w:rsidR="004303F9">
        <w:rPr>
          <w:rFonts w:ascii="Arial" w:hAnsi="Arial" w:cs="Arial"/>
          <w:b/>
          <w:color w:val="000000"/>
          <w:sz w:val="28"/>
          <w:szCs w:val="28"/>
        </w:rPr>
        <w:t>.1</w:t>
      </w:r>
      <w:r w:rsidR="00AF4909">
        <w:rPr>
          <w:rFonts w:ascii="Arial" w:hAnsi="Arial" w:cs="Arial"/>
          <w:b/>
          <w:color w:val="000000"/>
          <w:sz w:val="28"/>
          <w:szCs w:val="28"/>
        </w:rPr>
        <w:t xml:space="preserve"> – </w:t>
      </w:r>
      <w:r w:rsidR="004303F9">
        <w:rPr>
          <w:rFonts w:ascii="Arial" w:hAnsi="Arial" w:cs="Arial"/>
          <w:b/>
          <w:color w:val="000000"/>
          <w:sz w:val="28"/>
          <w:szCs w:val="28"/>
        </w:rPr>
        <w:t>April 2023</w:t>
      </w:r>
    </w:p>
    <w:p w14:paraId="24EBDF9F" w14:textId="77777777" w:rsidR="00A52066" w:rsidRPr="00261551" w:rsidRDefault="00A52066" w:rsidP="00DA7E7F">
      <w:pPr>
        <w:rPr>
          <w:rFonts w:ascii="Arial" w:hAnsi="Arial" w:cs="Arial"/>
          <w:b/>
          <w:color w:val="000000"/>
          <w:sz w:val="20"/>
          <w:szCs w:val="20"/>
        </w:rPr>
      </w:pPr>
    </w:p>
    <w:p w14:paraId="72620FCB" w14:textId="77777777" w:rsidR="00645BA3" w:rsidRPr="00261551" w:rsidRDefault="00645BA3" w:rsidP="00DA7E7F">
      <w:pPr>
        <w:rPr>
          <w:rFonts w:ascii="Arial" w:hAnsi="Arial" w:cs="Arial"/>
          <w:b/>
          <w:color w:val="000000"/>
          <w:sz w:val="20"/>
          <w:szCs w:val="20"/>
        </w:rPr>
      </w:pPr>
    </w:p>
    <w:p w14:paraId="3704C579" w14:textId="77777777" w:rsidR="00905E3C" w:rsidRDefault="00905E3C" w:rsidP="00D22BC4">
      <w:pPr>
        <w:pStyle w:val="MediumGrid1-Accent21"/>
        <w:numPr>
          <w:ilvl w:val="0"/>
          <w:numId w:val="3"/>
        </w:numPr>
        <w:rPr>
          <w:rFonts w:ascii="Arial" w:hAnsi="Arial" w:cs="Arial"/>
          <w:b/>
          <w:color w:val="000000"/>
          <w:sz w:val="20"/>
          <w:szCs w:val="20"/>
        </w:rPr>
      </w:pPr>
      <w:r w:rsidRPr="00261551">
        <w:rPr>
          <w:rFonts w:ascii="Arial" w:hAnsi="Arial" w:cs="Arial"/>
          <w:b/>
          <w:color w:val="000000"/>
          <w:sz w:val="20"/>
          <w:szCs w:val="20"/>
        </w:rPr>
        <w:t xml:space="preserve">Policy </w:t>
      </w:r>
      <w:r w:rsidR="00134EB7">
        <w:rPr>
          <w:rFonts w:ascii="Arial" w:hAnsi="Arial" w:cs="Arial"/>
          <w:b/>
          <w:color w:val="000000"/>
          <w:sz w:val="20"/>
          <w:szCs w:val="20"/>
        </w:rPr>
        <w:t>Goal</w:t>
      </w:r>
    </w:p>
    <w:p w14:paraId="4D188DFF" w14:textId="21F0CF04" w:rsidR="008F53BA" w:rsidRPr="008F53BA" w:rsidRDefault="008F53BA" w:rsidP="00D22BC4">
      <w:pPr>
        <w:pStyle w:val="MediumGrid1-Accent21"/>
        <w:ind w:left="360"/>
        <w:rPr>
          <w:rFonts w:ascii="Arial" w:hAnsi="Arial" w:cs="Arial"/>
          <w:color w:val="000000"/>
          <w:sz w:val="20"/>
          <w:szCs w:val="20"/>
        </w:rPr>
      </w:pPr>
      <w:r>
        <w:rPr>
          <w:rFonts w:ascii="Arial" w:hAnsi="Arial" w:cs="Arial"/>
          <w:color w:val="000000"/>
          <w:sz w:val="20"/>
          <w:szCs w:val="20"/>
        </w:rPr>
        <w:t>To establish standards</w:t>
      </w:r>
      <w:r w:rsidR="00234B30">
        <w:rPr>
          <w:rFonts w:ascii="Arial" w:hAnsi="Arial" w:cs="Arial"/>
          <w:color w:val="000000"/>
          <w:sz w:val="20"/>
          <w:szCs w:val="20"/>
        </w:rPr>
        <w:t xml:space="preserve"> and protocols</w:t>
      </w:r>
      <w:r>
        <w:rPr>
          <w:rFonts w:ascii="Arial" w:hAnsi="Arial" w:cs="Arial"/>
          <w:color w:val="000000"/>
          <w:sz w:val="20"/>
          <w:szCs w:val="20"/>
        </w:rPr>
        <w:t xml:space="preserve"> for </w:t>
      </w:r>
      <w:r w:rsidR="006C238E">
        <w:rPr>
          <w:rFonts w:ascii="Arial" w:hAnsi="Arial" w:cs="Arial"/>
          <w:color w:val="000000"/>
          <w:sz w:val="20"/>
          <w:szCs w:val="20"/>
        </w:rPr>
        <w:t>developing</w:t>
      </w:r>
      <w:r w:rsidR="00F836E4">
        <w:rPr>
          <w:rFonts w:ascii="Arial" w:hAnsi="Arial" w:cs="Arial"/>
          <w:color w:val="000000"/>
          <w:sz w:val="20"/>
          <w:szCs w:val="20"/>
        </w:rPr>
        <w:t xml:space="preserve">, reviewing, and </w:t>
      </w:r>
      <w:r>
        <w:rPr>
          <w:rFonts w:ascii="Arial" w:hAnsi="Arial" w:cs="Arial"/>
          <w:color w:val="000000"/>
          <w:sz w:val="20"/>
          <w:szCs w:val="20"/>
        </w:rPr>
        <w:t>approving translatio</w:t>
      </w:r>
      <w:r w:rsidR="002B4D02">
        <w:rPr>
          <w:rFonts w:ascii="Arial" w:hAnsi="Arial" w:cs="Arial"/>
          <w:color w:val="000000"/>
          <w:sz w:val="20"/>
          <w:szCs w:val="20"/>
        </w:rPr>
        <w:t>ns of PSA materials.</w:t>
      </w:r>
    </w:p>
    <w:p w14:paraId="420C3DB6" w14:textId="77777777" w:rsidR="00951351" w:rsidRPr="00261551" w:rsidRDefault="00951351" w:rsidP="009D5486">
      <w:pPr>
        <w:ind w:left="360" w:hanging="360"/>
        <w:rPr>
          <w:rFonts w:ascii="Arial" w:hAnsi="Arial" w:cs="Arial"/>
          <w:color w:val="000000"/>
          <w:sz w:val="20"/>
          <w:szCs w:val="20"/>
        </w:rPr>
      </w:pPr>
    </w:p>
    <w:p w14:paraId="6AA8534B" w14:textId="77777777" w:rsidR="00905E3C" w:rsidRPr="00261551" w:rsidRDefault="00905E3C" w:rsidP="00D22BC4">
      <w:pPr>
        <w:pStyle w:val="MediumGrid1-Accent21"/>
        <w:numPr>
          <w:ilvl w:val="0"/>
          <w:numId w:val="3"/>
        </w:numPr>
        <w:rPr>
          <w:rFonts w:ascii="Arial" w:hAnsi="Arial" w:cs="Arial"/>
          <w:b/>
          <w:color w:val="000000"/>
          <w:sz w:val="20"/>
          <w:szCs w:val="20"/>
        </w:rPr>
      </w:pPr>
      <w:r w:rsidRPr="00261551">
        <w:rPr>
          <w:rFonts w:ascii="Arial" w:hAnsi="Arial" w:cs="Arial"/>
          <w:b/>
          <w:color w:val="000000"/>
          <w:sz w:val="20"/>
          <w:szCs w:val="20"/>
        </w:rPr>
        <w:t>Reason for Policy</w:t>
      </w:r>
    </w:p>
    <w:p w14:paraId="56905ED4" w14:textId="77777777" w:rsidR="004E538F" w:rsidRDefault="000B2837" w:rsidP="00234B30">
      <w:pPr>
        <w:ind w:left="360"/>
        <w:rPr>
          <w:rFonts w:ascii="Arial" w:hAnsi="Arial" w:cs="Arial"/>
          <w:color w:val="000000"/>
          <w:sz w:val="20"/>
          <w:szCs w:val="20"/>
        </w:rPr>
      </w:pPr>
      <w:r>
        <w:rPr>
          <w:rFonts w:ascii="Arial" w:hAnsi="Arial" w:cs="Arial"/>
          <w:color w:val="000000"/>
          <w:sz w:val="20"/>
          <w:szCs w:val="20"/>
        </w:rPr>
        <w:t>To m</w:t>
      </w:r>
      <w:r w:rsidR="00234B30" w:rsidRPr="00234B30">
        <w:rPr>
          <w:rFonts w:ascii="Arial" w:hAnsi="Arial" w:cs="Arial"/>
          <w:color w:val="000000"/>
          <w:sz w:val="20"/>
          <w:szCs w:val="20"/>
        </w:rPr>
        <w:t xml:space="preserve">aintain equivalence </w:t>
      </w:r>
      <w:r w:rsidR="002B4D02">
        <w:rPr>
          <w:rFonts w:ascii="Arial" w:hAnsi="Arial" w:cs="Arial"/>
          <w:color w:val="000000"/>
          <w:sz w:val="20"/>
          <w:szCs w:val="20"/>
        </w:rPr>
        <w:t xml:space="preserve">across languages/dialects </w:t>
      </w:r>
      <w:r w:rsidR="00134EB7">
        <w:rPr>
          <w:rFonts w:ascii="Arial" w:hAnsi="Arial" w:cs="Arial"/>
          <w:color w:val="000000"/>
          <w:sz w:val="20"/>
          <w:szCs w:val="20"/>
        </w:rPr>
        <w:t>while developing a</w:t>
      </w:r>
      <w:r w:rsidR="002B4D02">
        <w:rPr>
          <w:rFonts w:ascii="Arial" w:hAnsi="Arial" w:cs="Arial"/>
          <w:color w:val="000000"/>
          <w:sz w:val="20"/>
          <w:szCs w:val="20"/>
        </w:rPr>
        <w:t xml:space="preserve"> </w:t>
      </w:r>
      <w:r w:rsidR="00234B30" w:rsidRPr="00234B30">
        <w:rPr>
          <w:rFonts w:ascii="Arial" w:hAnsi="Arial" w:cs="Arial"/>
          <w:color w:val="000000"/>
          <w:sz w:val="20"/>
          <w:szCs w:val="20"/>
        </w:rPr>
        <w:t>functional and culturally appropriate version of the</w:t>
      </w:r>
      <w:r w:rsidR="00234B30">
        <w:rPr>
          <w:rFonts w:ascii="Arial" w:hAnsi="Arial" w:cs="Arial"/>
          <w:color w:val="000000"/>
          <w:sz w:val="20"/>
          <w:szCs w:val="20"/>
        </w:rPr>
        <w:t xml:space="preserve"> original document(s).</w:t>
      </w:r>
    </w:p>
    <w:p w14:paraId="7B92CB25" w14:textId="77777777" w:rsidR="00951351" w:rsidRPr="00261551" w:rsidRDefault="00951351" w:rsidP="009D5486">
      <w:pPr>
        <w:ind w:left="360" w:hanging="360"/>
        <w:rPr>
          <w:rFonts w:ascii="Arial" w:hAnsi="Arial" w:cs="Arial"/>
          <w:color w:val="000000"/>
          <w:sz w:val="20"/>
          <w:szCs w:val="20"/>
        </w:rPr>
      </w:pPr>
    </w:p>
    <w:p w14:paraId="49884C5E" w14:textId="77777777" w:rsidR="00905E3C" w:rsidRPr="00261551" w:rsidRDefault="00905E3C" w:rsidP="00D22BC4">
      <w:pPr>
        <w:pStyle w:val="MediumGrid1-Accent21"/>
        <w:numPr>
          <w:ilvl w:val="0"/>
          <w:numId w:val="3"/>
        </w:numPr>
        <w:rPr>
          <w:rFonts w:ascii="Arial" w:hAnsi="Arial" w:cs="Arial"/>
          <w:b/>
          <w:color w:val="000000"/>
          <w:sz w:val="20"/>
          <w:szCs w:val="20"/>
        </w:rPr>
      </w:pPr>
      <w:r w:rsidRPr="00261551">
        <w:rPr>
          <w:rFonts w:ascii="Arial" w:hAnsi="Arial" w:cs="Arial"/>
          <w:b/>
          <w:color w:val="000000"/>
          <w:sz w:val="20"/>
          <w:szCs w:val="20"/>
        </w:rPr>
        <w:t xml:space="preserve">Who Should </w:t>
      </w:r>
      <w:r w:rsidR="00134EB7">
        <w:rPr>
          <w:rFonts w:ascii="Arial" w:hAnsi="Arial" w:cs="Arial"/>
          <w:b/>
          <w:color w:val="000000"/>
          <w:sz w:val="20"/>
          <w:szCs w:val="20"/>
        </w:rPr>
        <w:t>Be Familiar with</w:t>
      </w:r>
      <w:r w:rsidR="00134EB7" w:rsidRPr="00261551">
        <w:rPr>
          <w:rFonts w:ascii="Arial" w:hAnsi="Arial" w:cs="Arial"/>
          <w:b/>
          <w:color w:val="000000"/>
          <w:sz w:val="20"/>
          <w:szCs w:val="20"/>
        </w:rPr>
        <w:t xml:space="preserve"> </w:t>
      </w:r>
      <w:r w:rsidRPr="00261551">
        <w:rPr>
          <w:rFonts w:ascii="Arial" w:hAnsi="Arial" w:cs="Arial"/>
          <w:b/>
          <w:color w:val="000000"/>
          <w:sz w:val="20"/>
          <w:szCs w:val="20"/>
        </w:rPr>
        <w:t xml:space="preserve">this </w:t>
      </w:r>
      <w:proofErr w:type="gramStart"/>
      <w:r w:rsidRPr="00261551">
        <w:rPr>
          <w:rFonts w:ascii="Arial" w:hAnsi="Arial" w:cs="Arial"/>
          <w:b/>
          <w:color w:val="000000"/>
          <w:sz w:val="20"/>
          <w:szCs w:val="20"/>
        </w:rPr>
        <w:t>Policy</w:t>
      </w:r>
      <w:proofErr w:type="gramEnd"/>
    </w:p>
    <w:p w14:paraId="0CE68ACB" w14:textId="77777777" w:rsidR="00C3057B" w:rsidRDefault="00C3057B" w:rsidP="00C3057B">
      <w:pPr>
        <w:numPr>
          <w:ilvl w:val="0"/>
          <w:numId w:val="11"/>
        </w:numPr>
        <w:rPr>
          <w:rFonts w:ascii="Arial" w:hAnsi="Arial" w:cs="Arial"/>
          <w:color w:val="000000"/>
          <w:sz w:val="20"/>
          <w:szCs w:val="20"/>
        </w:rPr>
      </w:pPr>
      <w:r>
        <w:rPr>
          <w:rFonts w:ascii="Arial" w:hAnsi="Arial" w:cs="Arial"/>
          <w:color w:val="000000"/>
          <w:sz w:val="20"/>
          <w:szCs w:val="20"/>
        </w:rPr>
        <w:t>All PSA team members</w:t>
      </w:r>
    </w:p>
    <w:p w14:paraId="03673CA8" w14:textId="231CE121" w:rsidR="00C3057B" w:rsidRPr="00C3057B" w:rsidRDefault="00C3057B" w:rsidP="00C3057B">
      <w:pPr>
        <w:numPr>
          <w:ilvl w:val="0"/>
          <w:numId w:val="11"/>
        </w:numPr>
        <w:rPr>
          <w:rFonts w:ascii="Arial" w:hAnsi="Arial" w:cs="Arial"/>
          <w:color w:val="000000"/>
          <w:sz w:val="20"/>
          <w:szCs w:val="20"/>
        </w:rPr>
      </w:pPr>
      <w:r>
        <w:rPr>
          <w:rFonts w:ascii="Arial" w:hAnsi="Arial" w:cs="Arial"/>
          <w:color w:val="000000"/>
          <w:sz w:val="20"/>
          <w:szCs w:val="20"/>
        </w:rPr>
        <w:t xml:space="preserve">PSA cooperative agreement stakeholders, including PSA Executive </w:t>
      </w:r>
      <w:r w:rsidR="0072625B">
        <w:rPr>
          <w:rFonts w:ascii="Arial" w:hAnsi="Arial" w:cs="Arial"/>
          <w:color w:val="000000"/>
          <w:sz w:val="20"/>
          <w:szCs w:val="20"/>
        </w:rPr>
        <w:t xml:space="preserve">and Steering </w:t>
      </w:r>
      <w:r>
        <w:rPr>
          <w:rFonts w:ascii="Arial" w:hAnsi="Arial" w:cs="Arial"/>
          <w:color w:val="000000"/>
          <w:sz w:val="20"/>
          <w:szCs w:val="20"/>
        </w:rPr>
        <w:t>Committee</w:t>
      </w:r>
      <w:r w:rsidR="003E19E3">
        <w:rPr>
          <w:rFonts w:ascii="Arial" w:hAnsi="Arial" w:cs="Arial"/>
          <w:color w:val="000000"/>
          <w:sz w:val="20"/>
          <w:szCs w:val="20"/>
        </w:rPr>
        <w:t xml:space="preserve"> </w:t>
      </w:r>
      <w:proofErr w:type="gramStart"/>
      <w:r w:rsidR="003E19E3">
        <w:rPr>
          <w:rFonts w:ascii="Arial" w:hAnsi="Arial" w:cs="Arial"/>
          <w:color w:val="000000"/>
          <w:sz w:val="20"/>
          <w:szCs w:val="20"/>
        </w:rPr>
        <w:t>members</w:t>
      </w:r>
      <w:proofErr w:type="gramEnd"/>
    </w:p>
    <w:p w14:paraId="2A8EA145" w14:textId="36CD1F8D" w:rsidR="004E538F" w:rsidRDefault="008F53BA" w:rsidP="00C3057B">
      <w:pPr>
        <w:numPr>
          <w:ilvl w:val="0"/>
          <w:numId w:val="11"/>
        </w:numPr>
        <w:rPr>
          <w:rFonts w:ascii="Arial" w:hAnsi="Arial" w:cs="Arial"/>
          <w:color w:val="000000"/>
          <w:sz w:val="20"/>
          <w:szCs w:val="20"/>
        </w:rPr>
      </w:pPr>
      <w:r w:rsidRPr="008F53BA">
        <w:rPr>
          <w:rFonts w:ascii="Arial" w:hAnsi="Arial" w:cs="Arial"/>
          <w:color w:val="000000"/>
          <w:sz w:val="20"/>
          <w:szCs w:val="20"/>
        </w:rPr>
        <w:t>Individuals</w:t>
      </w:r>
      <w:r w:rsidR="00D22BC4">
        <w:rPr>
          <w:rFonts w:ascii="Arial" w:hAnsi="Arial" w:cs="Arial"/>
          <w:color w:val="000000"/>
          <w:sz w:val="20"/>
          <w:szCs w:val="20"/>
        </w:rPr>
        <w:t xml:space="preserve">, </w:t>
      </w:r>
      <w:r w:rsidR="006C238E">
        <w:rPr>
          <w:rFonts w:ascii="Arial" w:hAnsi="Arial" w:cs="Arial"/>
          <w:color w:val="000000"/>
          <w:sz w:val="20"/>
          <w:szCs w:val="20"/>
        </w:rPr>
        <w:t>industry members</w:t>
      </w:r>
      <w:r w:rsidR="00D22BC4">
        <w:rPr>
          <w:rFonts w:ascii="Arial" w:hAnsi="Arial" w:cs="Arial"/>
          <w:color w:val="000000"/>
          <w:sz w:val="20"/>
          <w:szCs w:val="20"/>
        </w:rPr>
        <w:t>, foreign government</w:t>
      </w:r>
      <w:r w:rsidR="006C238E">
        <w:rPr>
          <w:rFonts w:ascii="Arial" w:hAnsi="Arial" w:cs="Arial"/>
          <w:color w:val="000000"/>
          <w:sz w:val="20"/>
          <w:szCs w:val="20"/>
        </w:rPr>
        <w:t xml:space="preserve"> and</w:t>
      </w:r>
      <w:r w:rsidR="00D22BC4">
        <w:rPr>
          <w:rFonts w:ascii="Arial" w:hAnsi="Arial" w:cs="Arial"/>
          <w:color w:val="000000"/>
          <w:sz w:val="20"/>
          <w:szCs w:val="20"/>
        </w:rPr>
        <w:t xml:space="preserve"> </w:t>
      </w:r>
      <w:r w:rsidR="006C238E">
        <w:rPr>
          <w:rFonts w:ascii="Arial" w:hAnsi="Arial" w:cs="Arial"/>
          <w:color w:val="000000"/>
          <w:sz w:val="20"/>
          <w:szCs w:val="20"/>
        </w:rPr>
        <w:t>u</w:t>
      </w:r>
      <w:r w:rsidR="00D22BC4">
        <w:rPr>
          <w:rFonts w:ascii="Arial" w:hAnsi="Arial" w:cs="Arial"/>
          <w:color w:val="000000"/>
          <w:sz w:val="20"/>
          <w:szCs w:val="20"/>
        </w:rPr>
        <w:t>niversit</w:t>
      </w:r>
      <w:r w:rsidR="006C238E">
        <w:rPr>
          <w:rFonts w:ascii="Arial" w:hAnsi="Arial" w:cs="Arial"/>
          <w:color w:val="000000"/>
          <w:sz w:val="20"/>
          <w:szCs w:val="20"/>
        </w:rPr>
        <w:t>y personnel, and others</w:t>
      </w:r>
      <w:r w:rsidR="00D22BC4">
        <w:rPr>
          <w:rFonts w:ascii="Arial" w:hAnsi="Arial" w:cs="Arial"/>
          <w:color w:val="000000"/>
          <w:sz w:val="20"/>
          <w:szCs w:val="20"/>
        </w:rPr>
        <w:t xml:space="preserve"> </w:t>
      </w:r>
      <w:r w:rsidRPr="008F53BA">
        <w:rPr>
          <w:rFonts w:ascii="Arial" w:hAnsi="Arial" w:cs="Arial"/>
          <w:color w:val="000000"/>
          <w:sz w:val="20"/>
          <w:szCs w:val="20"/>
        </w:rPr>
        <w:t xml:space="preserve">interested in translating PSA materials for use in </w:t>
      </w:r>
      <w:r w:rsidR="003E19E3">
        <w:rPr>
          <w:rFonts w:ascii="Arial" w:hAnsi="Arial" w:cs="Arial"/>
          <w:color w:val="000000"/>
          <w:sz w:val="20"/>
          <w:szCs w:val="20"/>
        </w:rPr>
        <w:t xml:space="preserve">the </w:t>
      </w:r>
      <w:r w:rsidR="008B10A6">
        <w:rPr>
          <w:rFonts w:ascii="Arial" w:hAnsi="Arial" w:cs="Arial"/>
          <w:color w:val="000000"/>
          <w:sz w:val="20"/>
          <w:szCs w:val="20"/>
        </w:rPr>
        <w:t>PSA Grower Training</w:t>
      </w:r>
      <w:r w:rsidR="006C238E">
        <w:rPr>
          <w:rFonts w:ascii="Arial" w:hAnsi="Arial" w:cs="Arial"/>
          <w:color w:val="000000"/>
          <w:sz w:val="20"/>
          <w:szCs w:val="20"/>
        </w:rPr>
        <w:t xml:space="preserve"> Courses.</w:t>
      </w:r>
    </w:p>
    <w:p w14:paraId="3CCD9C4C" w14:textId="10D43C0A" w:rsidR="005B4747" w:rsidRPr="008F53BA" w:rsidRDefault="005B4747" w:rsidP="00C3057B">
      <w:pPr>
        <w:numPr>
          <w:ilvl w:val="0"/>
          <w:numId w:val="11"/>
        </w:numPr>
        <w:rPr>
          <w:rFonts w:ascii="Arial" w:hAnsi="Arial" w:cs="Arial"/>
          <w:color w:val="000000"/>
          <w:sz w:val="20"/>
          <w:szCs w:val="20"/>
        </w:rPr>
      </w:pPr>
      <w:r>
        <w:rPr>
          <w:rFonts w:ascii="Arial" w:hAnsi="Arial" w:cs="Arial"/>
          <w:color w:val="000000"/>
          <w:sz w:val="20"/>
          <w:szCs w:val="20"/>
        </w:rPr>
        <w:t xml:space="preserve">PSA Trainers </w:t>
      </w:r>
      <w:r w:rsidR="00D22BC4">
        <w:rPr>
          <w:rFonts w:ascii="Arial" w:hAnsi="Arial" w:cs="Arial"/>
          <w:color w:val="000000"/>
          <w:sz w:val="20"/>
          <w:szCs w:val="20"/>
        </w:rPr>
        <w:t xml:space="preserve">and Lead Trainers </w:t>
      </w:r>
      <w:r>
        <w:rPr>
          <w:rFonts w:ascii="Arial" w:hAnsi="Arial" w:cs="Arial"/>
          <w:color w:val="000000"/>
          <w:sz w:val="20"/>
          <w:szCs w:val="20"/>
        </w:rPr>
        <w:t>that intend to utilize a translated version</w:t>
      </w:r>
      <w:r w:rsidR="00D22BC4">
        <w:rPr>
          <w:rFonts w:ascii="Arial" w:hAnsi="Arial" w:cs="Arial"/>
          <w:color w:val="000000"/>
          <w:sz w:val="20"/>
          <w:szCs w:val="20"/>
        </w:rPr>
        <w:t xml:space="preserve"> of the </w:t>
      </w:r>
      <w:r w:rsidR="00BE5A93">
        <w:rPr>
          <w:rFonts w:ascii="Arial" w:hAnsi="Arial" w:cs="Arial"/>
          <w:color w:val="000000"/>
          <w:sz w:val="20"/>
          <w:szCs w:val="20"/>
        </w:rPr>
        <w:t>curriculum.</w:t>
      </w:r>
    </w:p>
    <w:p w14:paraId="36F1ED58" w14:textId="77777777" w:rsidR="00951351" w:rsidRPr="00261551" w:rsidRDefault="00951351" w:rsidP="004E538F">
      <w:pPr>
        <w:rPr>
          <w:rFonts w:ascii="Arial" w:hAnsi="Arial" w:cs="Arial"/>
          <w:b/>
          <w:color w:val="000000"/>
          <w:sz w:val="20"/>
          <w:szCs w:val="20"/>
        </w:rPr>
      </w:pPr>
    </w:p>
    <w:p w14:paraId="7A2B2BB9" w14:textId="77777777" w:rsidR="00634306" w:rsidRPr="00634306" w:rsidRDefault="00905E3C" w:rsidP="00D22BC4">
      <w:pPr>
        <w:pStyle w:val="MediumGrid1-Accent21"/>
        <w:numPr>
          <w:ilvl w:val="0"/>
          <w:numId w:val="3"/>
        </w:numPr>
        <w:rPr>
          <w:rFonts w:ascii="Arial" w:hAnsi="Arial" w:cs="Arial"/>
          <w:b/>
          <w:color w:val="000000"/>
          <w:sz w:val="20"/>
          <w:szCs w:val="20"/>
        </w:rPr>
      </w:pPr>
      <w:r w:rsidRPr="00DF514B">
        <w:rPr>
          <w:rFonts w:ascii="Arial" w:hAnsi="Arial" w:cs="Arial"/>
          <w:b/>
          <w:color w:val="000000"/>
          <w:sz w:val="20"/>
          <w:szCs w:val="20"/>
        </w:rPr>
        <w:t>Definitions</w:t>
      </w:r>
    </w:p>
    <w:p w14:paraId="6539417B" w14:textId="0C4A515B" w:rsidR="00342E52" w:rsidRDefault="112E1A09" w:rsidP="00D22BC4">
      <w:pPr>
        <w:pStyle w:val="MediumGrid1-Accent21"/>
        <w:numPr>
          <w:ilvl w:val="1"/>
          <w:numId w:val="3"/>
        </w:numPr>
        <w:rPr>
          <w:rFonts w:ascii="Arial" w:hAnsi="Arial" w:cs="Arial"/>
          <w:color w:val="000000"/>
          <w:sz w:val="20"/>
          <w:szCs w:val="20"/>
        </w:rPr>
      </w:pPr>
      <w:r w:rsidRPr="112E1A09">
        <w:rPr>
          <w:rFonts w:ascii="Arial" w:hAnsi="Arial" w:cs="Arial"/>
          <w:b/>
          <w:bCs/>
          <w:color w:val="000000" w:themeColor="text1"/>
          <w:sz w:val="20"/>
          <w:szCs w:val="20"/>
        </w:rPr>
        <w:t>Primary Translator:</w:t>
      </w:r>
      <w:r w:rsidRPr="112E1A09">
        <w:rPr>
          <w:rFonts w:ascii="Arial" w:hAnsi="Arial" w:cs="Arial"/>
          <w:color w:val="000000" w:themeColor="text1"/>
          <w:sz w:val="20"/>
          <w:szCs w:val="20"/>
        </w:rPr>
        <w:t xml:space="preserve"> Individual who meets translator qualifications (see below), conducts the initial translation of document(s), and submits document(s) to PSA for review.  If more than one individual is conducting the translation activity, one individual from the group must be identified as the Primary Translator. </w:t>
      </w:r>
    </w:p>
    <w:p w14:paraId="44BB18A3" w14:textId="059A09B8" w:rsidR="00AD128E" w:rsidRDefault="2CE40199" w:rsidP="00D22BC4">
      <w:pPr>
        <w:pStyle w:val="MediumGrid1-Accent21"/>
        <w:numPr>
          <w:ilvl w:val="1"/>
          <w:numId w:val="3"/>
        </w:numPr>
        <w:rPr>
          <w:rFonts w:ascii="Arial" w:hAnsi="Arial" w:cs="Arial"/>
          <w:color w:val="000000"/>
          <w:sz w:val="20"/>
          <w:szCs w:val="20"/>
        </w:rPr>
      </w:pPr>
      <w:r w:rsidRPr="2CE40199">
        <w:rPr>
          <w:rFonts w:ascii="Arial" w:hAnsi="Arial" w:cs="Arial"/>
          <w:b/>
          <w:bCs/>
          <w:color w:val="000000" w:themeColor="text1"/>
          <w:sz w:val="20"/>
          <w:szCs w:val="20"/>
        </w:rPr>
        <w:t>Secondary Translator:</w:t>
      </w:r>
      <w:r w:rsidRPr="2CE40199">
        <w:rPr>
          <w:rFonts w:ascii="Arial" w:hAnsi="Arial" w:cs="Arial"/>
          <w:color w:val="000000" w:themeColor="text1"/>
          <w:sz w:val="20"/>
          <w:szCs w:val="20"/>
        </w:rPr>
        <w:t xml:space="preserve"> Individual who meets translator qualifications and is independent from the person who conducted the primary translation. The Secondary Translator will review the work of the Primary Translator, fill out the Translation Evaluation Rubric, and provide edits and comments to the Primary Translator to improve the document and copy PSA personnel. </w:t>
      </w:r>
    </w:p>
    <w:p w14:paraId="6091ED77" w14:textId="1DEF49E9" w:rsidR="00342E52" w:rsidRPr="003E7745" w:rsidRDefault="00AD128E" w:rsidP="00D22BC4">
      <w:pPr>
        <w:pStyle w:val="MediumGrid1-Accent21"/>
        <w:numPr>
          <w:ilvl w:val="1"/>
          <w:numId w:val="3"/>
        </w:numPr>
        <w:rPr>
          <w:rFonts w:ascii="Arial" w:hAnsi="Arial" w:cs="Arial"/>
          <w:color w:val="000000"/>
          <w:sz w:val="20"/>
          <w:szCs w:val="20"/>
        </w:rPr>
      </w:pPr>
      <w:r>
        <w:rPr>
          <w:rFonts w:ascii="Arial" w:hAnsi="Arial" w:cs="Arial"/>
          <w:b/>
          <w:color w:val="000000"/>
          <w:sz w:val="20"/>
          <w:szCs w:val="20"/>
        </w:rPr>
        <w:t>Request</w:t>
      </w:r>
      <w:r w:rsidR="005C31A8">
        <w:rPr>
          <w:rFonts w:ascii="Arial" w:hAnsi="Arial" w:cs="Arial"/>
          <w:b/>
          <w:color w:val="000000"/>
          <w:sz w:val="20"/>
          <w:szCs w:val="20"/>
        </w:rPr>
        <w:t>e</w:t>
      </w:r>
      <w:r>
        <w:rPr>
          <w:rFonts w:ascii="Arial" w:hAnsi="Arial" w:cs="Arial"/>
          <w:b/>
          <w:color w:val="000000"/>
          <w:sz w:val="20"/>
          <w:szCs w:val="20"/>
        </w:rPr>
        <w:t>r:</w:t>
      </w:r>
      <w:r>
        <w:rPr>
          <w:rFonts w:ascii="Arial" w:hAnsi="Arial" w:cs="Arial"/>
          <w:color w:val="000000"/>
          <w:sz w:val="20"/>
          <w:szCs w:val="20"/>
        </w:rPr>
        <w:t xml:space="preserve"> Individual or organization requesting and organizing the translation of the PSA Grower Training </w:t>
      </w:r>
      <w:r w:rsidR="006C238E">
        <w:rPr>
          <w:rFonts w:ascii="Arial" w:hAnsi="Arial" w:cs="Arial"/>
          <w:color w:val="000000"/>
          <w:sz w:val="20"/>
          <w:szCs w:val="20"/>
        </w:rPr>
        <w:t>C</w:t>
      </w:r>
      <w:r>
        <w:rPr>
          <w:rFonts w:ascii="Arial" w:hAnsi="Arial" w:cs="Arial"/>
          <w:color w:val="000000"/>
          <w:sz w:val="20"/>
          <w:szCs w:val="20"/>
        </w:rPr>
        <w:t>urriculum.</w:t>
      </w:r>
      <w:r w:rsidR="00342E52">
        <w:rPr>
          <w:rFonts w:ascii="Arial" w:hAnsi="Arial" w:cs="Arial"/>
          <w:color w:val="000000"/>
          <w:sz w:val="20"/>
          <w:szCs w:val="20"/>
        </w:rPr>
        <w:t xml:space="preserve"> </w:t>
      </w:r>
    </w:p>
    <w:p w14:paraId="594FC9A4" w14:textId="77777777" w:rsidR="00951351" w:rsidRDefault="00951351" w:rsidP="00D22BC4">
      <w:pPr>
        <w:pStyle w:val="MediumGrid1-Accent21"/>
        <w:rPr>
          <w:rFonts w:ascii="Arial" w:hAnsi="Arial" w:cs="Arial"/>
          <w:b/>
          <w:color w:val="000000"/>
          <w:sz w:val="20"/>
          <w:szCs w:val="20"/>
        </w:rPr>
      </w:pPr>
    </w:p>
    <w:p w14:paraId="64F7897E" w14:textId="77777777" w:rsidR="00905E3C" w:rsidRPr="00DF514B" w:rsidRDefault="00905E3C" w:rsidP="00D22BC4">
      <w:pPr>
        <w:pStyle w:val="MediumGrid1-Accent21"/>
        <w:numPr>
          <w:ilvl w:val="0"/>
          <w:numId w:val="3"/>
        </w:numPr>
        <w:rPr>
          <w:rFonts w:ascii="Arial" w:hAnsi="Arial" w:cs="Arial"/>
          <w:b/>
          <w:color w:val="000000"/>
          <w:sz w:val="20"/>
          <w:szCs w:val="20"/>
        </w:rPr>
      </w:pPr>
      <w:r w:rsidRPr="00DF514B">
        <w:rPr>
          <w:rFonts w:ascii="Arial" w:hAnsi="Arial" w:cs="Arial"/>
          <w:b/>
          <w:color w:val="000000"/>
          <w:sz w:val="20"/>
          <w:szCs w:val="20"/>
        </w:rPr>
        <w:t>The Policy</w:t>
      </w:r>
    </w:p>
    <w:p w14:paraId="07629CB7" w14:textId="77777777" w:rsidR="007C1120" w:rsidRDefault="007C1120" w:rsidP="008948DD">
      <w:pPr>
        <w:numPr>
          <w:ilvl w:val="0"/>
          <w:numId w:val="12"/>
        </w:numPr>
        <w:rPr>
          <w:rFonts w:ascii="Arial" w:hAnsi="Arial" w:cs="Arial"/>
          <w:b/>
          <w:color w:val="000000"/>
          <w:sz w:val="20"/>
          <w:szCs w:val="20"/>
        </w:rPr>
      </w:pPr>
      <w:r>
        <w:rPr>
          <w:rFonts w:ascii="Arial" w:hAnsi="Arial" w:cs="Arial"/>
          <w:b/>
          <w:color w:val="000000"/>
          <w:sz w:val="20"/>
          <w:szCs w:val="20"/>
        </w:rPr>
        <w:t>Summary</w:t>
      </w:r>
    </w:p>
    <w:p w14:paraId="6D22C835" w14:textId="7FF32C08" w:rsidR="005D6830" w:rsidRPr="005D6830" w:rsidRDefault="007C1120" w:rsidP="005D6830">
      <w:pPr>
        <w:ind w:left="1080"/>
        <w:rPr>
          <w:rFonts w:ascii="Arial" w:hAnsi="Arial" w:cs="Arial"/>
          <w:b/>
          <w:color w:val="000000"/>
          <w:sz w:val="20"/>
          <w:szCs w:val="20"/>
        </w:rPr>
      </w:pPr>
      <w:r w:rsidRPr="007C1120">
        <w:rPr>
          <w:rFonts w:ascii="Arial" w:hAnsi="Arial" w:cs="Arial"/>
          <w:color w:val="000000"/>
          <w:sz w:val="20"/>
          <w:szCs w:val="20"/>
        </w:rPr>
        <w:t xml:space="preserve">This policy outlines a protocol </w:t>
      </w:r>
      <w:r w:rsidR="008C41DA">
        <w:rPr>
          <w:rFonts w:ascii="Arial" w:hAnsi="Arial" w:cs="Arial"/>
          <w:color w:val="000000"/>
          <w:sz w:val="20"/>
          <w:szCs w:val="20"/>
        </w:rPr>
        <w:t xml:space="preserve">that includes </w:t>
      </w:r>
      <w:r w:rsidRPr="007C1120">
        <w:rPr>
          <w:rFonts w:ascii="Arial" w:hAnsi="Arial" w:cs="Arial"/>
          <w:color w:val="000000"/>
          <w:sz w:val="20"/>
          <w:szCs w:val="20"/>
        </w:rPr>
        <w:t>steps</w:t>
      </w:r>
      <w:r w:rsidR="008C41DA">
        <w:rPr>
          <w:rFonts w:ascii="Arial" w:hAnsi="Arial" w:cs="Arial"/>
          <w:color w:val="000000"/>
          <w:sz w:val="20"/>
          <w:szCs w:val="20"/>
        </w:rPr>
        <w:t xml:space="preserve"> necessary to develop a translation and have it approved for use in PSA</w:t>
      </w:r>
      <w:r w:rsidR="00FA1E34">
        <w:rPr>
          <w:rFonts w:ascii="Arial" w:hAnsi="Arial" w:cs="Arial"/>
          <w:color w:val="000000"/>
          <w:sz w:val="20"/>
          <w:szCs w:val="20"/>
        </w:rPr>
        <w:t xml:space="preserve"> Grower</w:t>
      </w:r>
      <w:r w:rsidR="008C41DA">
        <w:rPr>
          <w:rFonts w:ascii="Arial" w:hAnsi="Arial" w:cs="Arial"/>
          <w:color w:val="000000"/>
          <w:sz w:val="20"/>
          <w:szCs w:val="20"/>
        </w:rPr>
        <w:t xml:space="preserve"> Training</w:t>
      </w:r>
      <w:r w:rsidR="006C238E">
        <w:rPr>
          <w:rFonts w:ascii="Arial" w:hAnsi="Arial" w:cs="Arial"/>
          <w:color w:val="000000"/>
          <w:sz w:val="20"/>
          <w:szCs w:val="20"/>
        </w:rPr>
        <w:t xml:space="preserve"> Courses.</w:t>
      </w:r>
      <w:r w:rsidR="00A603C1">
        <w:rPr>
          <w:rFonts w:ascii="Arial" w:hAnsi="Arial" w:cs="Arial"/>
          <w:color w:val="000000"/>
          <w:sz w:val="20"/>
          <w:szCs w:val="20"/>
        </w:rPr>
        <w:t xml:space="preserve"> These steps include identifying qualified translators to </w:t>
      </w:r>
      <w:r w:rsidR="00FA1E34">
        <w:rPr>
          <w:rFonts w:ascii="Arial" w:hAnsi="Arial" w:cs="Arial"/>
          <w:color w:val="000000"/>
          <w:sz w:val="20"/>
          <w:szCs w:val="20"/>
        </w:rPr>
        <w:t>complete</w:t>
      </w:r>
      <w:r w:rsidR="00A603C1">
        <w:rPr>
          <w:rFonts w:ascii="Arial" w:hAnsi="Arial" w:cs="Arial"/>
          <w:color w:val="000000"/>
          <w:sz w:val="20"/>
          <w:szCs w:val="20"/>
        </w:rPr>
        <w:t xml:space="preserve"> the translation,</w:t>
      </w:r>
      <w:r w:rsidR="00FA1E34">
        <w:rPr>
          <w:rFonts w:ascii="Arial" w:hAnsi="Arial" w:cs="Arial"/>
          <w:color w:val="000000"/>
          <w:sz w:val="20"/>
          <w:szCs w:val="20"/>
        </w:rPr>
        <w:t xml:space="preserve"> required documents,</w:t>
      </w:r>
      <w:r w:rsidR="007D349A">
        <w:rPr>
          <w:rFonts w:ascii="Arial" w:hAnsi="Arial" w:cs="Arial"/>
          <w:color w:val="000000"/>
          <w:sz w:val="20"/>
          <w:szCs w:val="20"/>
        </w:rPr>
        <w:t xml:space="preserve"> funding mechanisms,</w:t>
      </w:r>
      <w:r w:rsidR="00A603C1">
        <w:rPr>
          <w:rFonts w:ascii="Arial" w:hAnsi="Arial" w:cs="Arial"/>
          <w:color w:val="000000"/>
          <w:sz w:val="20"/>
          <w:szCs w:val="20"/>
        </w:rPr>
        <w:t xml:space="preserve"> independent review of </w:t>
      </w:r>
      <w:r w:rsidR="00FA1E34">
        <w:rPr>
          <w:rFonts w:ascii="Arial" w:hAnsi="Arial" w:cs="Arial"/>
          <w:color w:val="000000"/>
          <w:sz w:val="20"/>
          <w:szCs w:val="20"/>
        </w:rPr>
        <w:t>the translated documents</w:t>
      </w:r>
      <w:r w:rsidR="00A603C1">
        <w:rPr>
          <w:rFonts w:ascii="Arial" w:hAnsi="Arial" w:cs="Arial"/>
          <w:color w:val="000000"/>
          <w:sz w:val="20"/>
          <w:szCs w:val="20"/>
        </w:rPr>
        <w:t>, communication with the PSA regarding document layout</w:t>
      </w:r>
      <w:r w:rsidR="00E44D29">
        <w:rPr>
          <w:rFonts w:ascii="Arial" w:hAnsi="Arial" w:cs="Arial"/>
          <w:color w:val="000000"/>
          <w:sz w:val="20"/>
          <w:szCs w:val="20"/>
        </w:rPr>
        <w:t>,</w:t>
      </w:r>
      <w:r w:rsidR="00A603C1">
        <w:rPr>
          <w:rFonts w:ascii="Arial" w:hAnsi="Arial" w:cs="Arial"/>
          <w:color w:val="000000"/>
          <w:sz w:val="20"/>
          <w:szCs w:val="20"/>
        </w:rPr>
        <w:t xml:space="preserve"> </w:t>
      </w:r>
      <w:r w:rsidR="00FA1E34">
        <w:rPr>
          <w:rFonts w:ascii="Arial" w:hAnsi="Arial" w:cs="Arial"/>
          <w:color w:val="000000"/>
          <w:sz w:val="20"/>
          <w:szCs w:val="20"/>
        </w:rPr>
        <w:t xml:space="preserve">and </w:t>
      </w:r>
      <w:r w:rsidR="00A603C1">
        <w:rPr>
          <w:rFonts w:ascii="Arial" w:hAnsi="Arial" w:cs="Arial"/>
          <w:color w:val="000000"/>
          <w:sz w:val="20"/>
          <w:szCs w:val="20"/>
        </w:rPr>
        <w:t>proper acknowledgement</w:t>
      </w:r>
      <w:r w:rsidR="00FA1E34">
        <w:rPr>
          <w:rFonts w:ascii="Arial" w:hAnsi="Arial" w:cs="Arial"/>
          <w:color w:val="000000"/>
          <w:sz w:val="20"/>
          <w:szCs w:val="20"/>
        </w:rPr>
        <w:t>.</w:t>
      </w:r>
      <w:r w:rsidR="00943F8F">
        <w:rPr>
          <w:rFonts w:ascii="Arial" w:hAnsi="Arial" w:cs="Arial"/>
          <w:color w:val="000000"/>
          <w:sz w:val="20"/>
          <w:szCs w:val="20"/>
        </w:rPr>
        <w:br/>
      </w:r>
    </w:p>
    <w:p w14:paraId="6A678E24" w14:textId="77777777" w:rsidR="008948DD" w:rsidRPr="008948DD" w:rsidRDefault="008948DD" w:rsidP="005D6830">
      <w:pPr>
        <w:numPr>
          <w:ilvl w:val="0"/>
          <w:numId w:val="12"/>
        </w:numPr>
        <w:rPr>
          <w:rFonts w:ascii="Arial" w:hAnsi="Arial" w:cs="Arial"/>
          <w:b/>
          <w:color w:val="000000"/>
          <w:sz w:val="20"/>
          <w:szCs w:val="20"/>
        </w:rPr>
      </w:pPr>
      <w:r w:rsidRPr="008948DD">
        <w:rPr>
          <w:rFonts w:ascii="Arial" w:hAnsi="Arial" w:cs="Arial"/>
          <w:b/>
          <w:color w:val="000000"/>
          <w:sz w:val="20"/>
          <w:szCs w:val="20"/>
        </w:rPr>
        <w:t xml:space="preserve">Eligibility for </w:t>
      </w:r>
      <w:r>
        <w:rPr>
          <w:rFonts w:ascii="Arial" w:hAnsi="Arial" w:cs="Arial"/>
          <w:b/>
          <w:color w:val="000000"/>
          <w:sz w:val="20"/>
          <w:szCs w:val="20"/>
        </w:rPr>
        <w:t>PSA/</w:t>
      </w:r>
      <w:r w:rsidRPr="008948DD">
        <w:rPr>
          <w:rFonts w:ascii="Arial" w:hAnsi="Arial" w:cs="Arial"/>
          <w:b/>
          <w:color w:val="000000"/>
          <w:sz w:val="20"/>
          <w:szCs w:val="20"/>
        </w:rPr>
        <w:t>AFDO Certificates</w:t>
      </w:r>
      <w:r>
        <w:rPr>
          <w:rFonts w:ascii="Arial" w:hAnsi="Arial" w:cs="Arial"/>
          <w:b/>
          <w:color w:val="000000"/>
          <w:sz w:val="20"/>
          <w:szCs w:val="20"/>
        </w:rPr>
        <w:t xml:space="preserve"> of Course Completion</w:t>
      </w:r>
    </w:p>
    <w:p w14:paraId="21C4E2B5" w14:textId="0C661356" w:rsidR="00F36B4B" w:rsidRDefault="50DC0C0D" w:rsidP="00F36B4B">
      <w:pPr>
        <w:numPr>
          <w:ilvl w:val="1"/>
          <w:numId w:val="12"/>
        </w:numPr>
        <w:rPr>
          <w:rFonts w:ascii="Arial" w:hAnsi="Arial" w:cs="Arial"/>
          <w:color w:val="000000"/>
          <w:sz w:val="20"/>
          <w:szCs w:val="20"/>
        </w:rPr>
      </w:pPr>
      <w:r w:rsidRPr="50DC0C0D">
        <w:rPr>
          <w:rFonts w:ascii="Arial" w:hAnsi="Arial" w:cs="Arial"/>
          <w:color w:val="000000" w:themeColor="text1"/>
          <w:sz w:val="20"/>
          <w:szCs w:val="20"/>
        </w:rPr>
        <w:t xml:space="preserve">Educational materials developed by the PSA that are translated into other languages must be approved by the PSA prior to use in PSA Grower Training Courses. </w:t>
      </w:r>
    </w:p>
    <w:p w14:paraId="1939F540" w14:textId="27776271" w:rsidR="00F36B4B" w:rsidRPr="00381D08" w:rsidRDefault="008948DD" w:rsidP="00F36B4B">
      <w:pPr>
        <w:numPr>
          <w:ilvl w:val="1"/>
          <w:numId w:val="12"/>
        </w:numPr>
        <w:rPr>
          <w:rFonts w:ascii="Arial" w:hAnsi="Arial" w:cs="Arial"/>
          <w:color w:val="000000"/>
          <w:sz w:val="20"/>
          <w:szCs w:val="20"/>
        </w:rPr>
      </w:pPr>
      <w:r w:rsidRPr="001B59A5">
        <w:rPr>
          <w:rFonts w:ascii="Arial" w:hAnsi="Arial" w:cs="Arial"/>
          <w:color w:val="000000"/>
          <w:sz w:val="20"/>
          <w:szCs w:val="20"/>
        </w:rPr>
        <w:t xml:space="preserve">Courses conducted using </w:t>
      </w:r>
      <w:r w:rsidRPr="00D22BC4">
        <w:rPr>
          <w:rFonts w:ascii="Arial" w:hAnsi="Arial"/>
          <w:i/>
          <w:color w:val="000000"/>
          <w:sz w:val="20"/>
        </w:rPr>
        <w:t>unapproved</w:t>
      </w:r>
      <w:r w:rsidRPr="001B59A5">
        <w:rPr>
          <w:rFonts w:ascii="Arial" w:hAnsi="Arial" w:cs="Arial"/>
          <w:color w:val="000000"/>
          <w:sz w:val="20"/>
          <w:szCs w:val="20"/>
        </w:rPr>
        <w:t xml:space="preserve"> translate</w:t>
      </w:r>
      <w:r w:rsidR="00634306" w:rsidRPr="001B59A5">
        <w:rPr>
          <w:rFonts w:ascii="Arial" w:hAnsi="Arial" w:cs="Arial"/>
          <w:color w:val="000000"/>
          <w:sz w:val="20"/>
          <w:szCs w:val="20"/>
        </w:rPr>
        <w:t xml:space="preserve">d materials </w:t>
      </w:r>
      <w:r w:rsidR="001251C7" w:rsidRPr="001B59A5">
        <w:rPr>
          <w:rFonts w:ascii="Arial" w:hAnsi="Arial" w:cs="Arial"/>
          <w:color w:val="000000"/>
          <w:sz w:val="20"/>
          <w:szCs w:val="20"/>
        </w:rPr>
        <w:t>can</w:t>
      </w:r>
      <w:r w:rsidR="00634306" w:rsidRPr="001B59A5">
        <w:rPr>
          <w:rFonts w:ascii="Arial" w:hAnsi="Arial" w:cs="Arial"/>
          <w:color w:val="000000"/>
          <w:sz w:val="20"/>
          <w:szCs w:val="20"/>
        </w:rPr>
        <w:t>not be registered</w:t>
      </w:r>
      <w:r w:rsidRPr="001B59A5">
        <w:rPr>
          <w:rFonts w:ascii="Arial" w:hAnsi="Arial" w:cs="Arial"/>
          <w:color w:val="000000"/>
          <w:sz w:val="20"/>
          <w:szCs w:val="20"/>
        </w:rPr>
        <w:t xml:space="preserve"> </w:t>
      </w:r>
      <w:r w:rsidR="001251C7" w:rsidRPr="001B59A5">
        <w:rPr>
          <w:rFonts w:ascii="Arial" w:hAnsi="Arial" w:cs="Arial"/>
          <w:color w:val="000000"/>
          <w:sz w:val="20"/>
          <w:szCs w:val="20"/>
        </w:rPr>
        <w:t>with</w:t>
      </w:r>
      <w:r w:rsidRPr="001B59A5">
        <w:rPr>
          <w:rFonts w:ascii="Arial" w:hAnsi="Arial" w:cs="Arial"/>
          <w:color w:val="000000"/>
          <w:sz w:val="20"/>
          <w:szCs w:val="20"/>
        </w:rPr>
        <w:t xml:space="preserve"> AFDO </w:t>
      </w:r>
      <w:r w:rsidRPr="00381D08">
        <w:rPr>
          <w:rFonts w:ascii="Arial" w:hAnsi="Arial" w:cs="Arial"/>
          <w:color w:val="000000"/>
          <w:sz w:val="20"/>
          <w:szCs w:val="20"/>
        </w:rPr>
        <w:t xml:space="preserve">and participants will not be eligible to receive </w:t>
      </w:r>
      <w:r w:rsidR="00170EDD">
        <w:rPr>
          <w:rFonts w:ascii="Arial" w:hAnsi="Arial" w:cs="Arial"/>
          <w:color w:val="000000"/>
          <w:sz w:val="20"/>
          <w:szCs w:val="20"/>
        </w:rPr>
        <w:t>PSA/AFDO C</w:t>
      </w:r>
      <w:r w:rsidRPr="00381D08">
        <w:rPr>
          <w:rFonts w:ascii="Arial" w:hAnsi="Arial" w:cs="Arial"/>
          <w:color w:val="000000"/>
          <w:sz w:val="20"/>
          <w:szCs w:val="20"/>
        </w:rPr>
        <w:t xml:space="preserve">ertificates of </w:t>
      </w:r>
      <w:r w:rsidR="00170EDD">
        <w:rPr>
          <w:rFonts w:ascii="Arial" w:hAnsi="Arial" w:cs="Arial"/>
          <w:color w:val="000000"/>
          <w:sz w:val="20"/>
          <w:szCs w:val="20"/>
        </w:rPr>
        <w:t>C</w:t>
      </w:r>
      <w:r w:rsidRPr="00381D08">
        <w:rPr>
          <w:rFonts w:ascii="Arial" w:hAnsi="Arial" w:cs="Arial"/>
          <w:color w:val="000000"/>
          <w:sz w:val="20"/>
          <w:szCs w:val="20"/>
        </w:rPr>
        <w:t xml:space="preserve">ourse </w:t>
      </w:r>
      <w:r w:rsidR="00170EDD">
        <w:rPr>
          <w:rFonts w:ascii="Arial" w:hAnsi="Arial" w:cs="Arial"/>
          <w:color w:val="000000"/>
          <w:sz w:val="20"/>
          <w:szCs w:val="20"/>
        </w:rPr>
        <w:t>C</w:t>
      </w:r>
      <w:r w:rsidRPr="00381D08">
        <w:rPr>
          <w:rFonts w:ascii="Arial" w:hAnsi="Arial" w:cs="Arial"/>
          <w:color w:val="000000"/>
          <w:sz w:val="20"/>
          <w:szCs w:val="20"/>
        </w:rPr>
        <w:t>ompletion</w:t>
      </w:r>
      <w:r w:rsidR="001B59A5" w:rsidRPr="00381D08">
        <w:rPr>
          <w:rFonts w:ascii="Arial" w:hAnsi="Arial" w:cs="Arial"/>
          <w:color w:val="000000"/>
          <w:sz w:val="20"/>
          <w:szCs w:val="20"/>
        </w:rPr>
        <w:t>.</w:t>
      </w:r>
    </w:p>
    <w:p w14:paraId="0F9193D0" w14:textId="10DF0449" w:rsidR="005D58D5" w:rsidRPr="00381D08" w:rsidRDefault="005D58D5" w:rsidP="00F36B4B">
      <w:pPr>
        <w:numPr>
          <w:ilvl w:val="1"/>
          <w:numId w:val="12"/>
        </w:numPr>
        <w:rPr>
          <w:rFonts w:ascii="Arial" w:hAnsi="Arial" w:cs="Arial"/>
          <w:color w:val="000000"/>
          <w:sz w:val="20"/>
          <w:szCs w:val="20"/>
        </w:rPr>
      </w:pPr>
      <w:r w:rsidRPr="00381D08">
        <w:rPr>
          <w:rFonts w:ascii="Arial" w:hAnsi="Arial" w:cs="Arial"/>
          <w:color w:val="000000"/>
          <w:sz w:val="20"/>
          <w:szCs w:val="20"/>
        </w:rPr>
        <w:t>The translation must include the following manua</w:t>
      </w:r>
      <w:r w:rsidR="00051140" w:rsidRPr="00381D08">
        <w:rPr>
          <w:rFonts w:ascii="Arial" w:hAnsi="Arial" w:cs="Arial"/>
          <w:color w:val="000000"/>
          <w:sz w:val="20"/>
          <w:szCs w:val="20"/>
        </w:rPr>
        <w:t>l sections: Welcome, Modules 1-7</w:t>
      </w:r>
      <w:r w:rsidRPr="00381D08">
        <w:rPr>
          <w:rFonts w:ascii="Arial" w:hAnsi="Arial" w:cs="Arial"/>
          <w:color w:val="000000"/>
          <w:sz w:val="20"/>
          <w:szCs w:val="20"/>
        </w:rPr>
        <w:t>, References, Glossary</w:t>
      </w:r>
      <w:r w:rsidR="00D565F9">
        <w:rPr>
          <w:rFonts w:ascii="Arial" w:hAnsi="Arial" w:cs="Arial"/>
          <w:color w:val="000000"/>
          <w:sz w:val="20"/>
          <w:szCs w:val="20"/>
        </w:rPr>
        <w:t xml:space="preserve">, </w:t>
      </w:r>
      <w:r w:rsidR="002102B9">
        <w:rPr>
          <w:rFonts w:ascii="Arial" w:hAnsi="Arial" w:cs="Arial"/>
          <w:color w:val="000000"/>
          <w:sz w:val="20"/>
          <w:szCs w:val="20"/>
        </w:rPr>
        <w:t>S</w:t>
      </w:r>
      <w:r w:rsidR="00D565F9">
        <w:rPr>
          <w:rFonts w:ascii="Arial" w:hAnsi="Arial" w:cs="Arial"/>
          <w:color w:val="000000"/>
          <w:sz w:val="20"/>
          <w:szCs w:val="20"/>
        </w:rPr>
        <w:t xml:space="preserve">eparator </w:t>
      </w:r>
      <w:r w:rsidR="002102B9">
        <w:rPr>
          <w:rFonts w:ascii="Arial" w:hAnsi="Arial" w:cs="Arial"/>
          <w:color w:val="000000"/>
          <w:sz w:val="20"/>
          <w:szCs w:val="20"/>
        </w:rPr>
        <w:t>T</w:t>
      </w:r>
      <w:r w:rsidR="00D565F9">
        <w:rPr>
          <w:rFonts w:ascii="Arial" w:hAnsi="Arial" w:cs="Arial"/>
          <w:color w:val="000000"/>
          <w:sz w:val="20"/>
          <w:szCs w:val="20"/>
        </w:rPr>
        <w:t xml:space="preserve">abs, </w:t>
      </w:r>
      <w:r w:rsidR="002102B9">
        <w:rPr>
          <w:rFonts w:ascii="Arial" w:hAnsi="Arial" w:cs="Arial"/>
          <w:color w:val="000000"/>
          <w:sz w:val="20"/>
          <w:szCs w:val="20"/>
        </w:rPr>
        <w:t>Ring Binder C</w:t>
      </w:r>
      <w:r w:rsidR="00D565F9">
        <w:rPr>
          <w:rFonts w:ascii="Arial" w:hAnsi="Arial" w:cs="Arial"/>
          <w:color w:val="000000"/>
          <w:sz w:val="20"/>
          <w:szCs w:val="20"/>
        </w:rPr>
        <w:t>over</w:t>
      </w:r>
      <w:r w:rsidR="003E19E3">
        <w:rPr>
          <w:rFonts w:ascii="Arial" w:hAnsi="Arial" w:cs="Arial"/>
          <w:color w:val="000000"/>
          <w:sz w:val="20"/>
          <w:szCs w:val="20"/>
        </w:rPr>
        <w:t>,</w:t>
      </w:r>
      <w:r w:rsidR="00D565F9">
        <w:rPr>
          <w:rFonts w:ascii="Arial" w:hAnsi="Arial" w:cs="Arial"/>
          <w:color w:val="000000"/>
          <w:sz w:val="20"/>
          <w:szCs w:val="20"/>
        </w:rPr>
        <w:t xml:space="preserve"> and </w:t>
      </w:r>
      <w:r w:rsidR="002102B9">
        <w:rPr>
          <w:rFonts w:ascii="Arial" w:hAnsi="Arial" w:cs="Arial"/>
          <w:color w:val="000000"/>
          <w:sz w:val="20"/>
          <w:szCs w:val="20"/>
        </w:rPr>
        <w:t>Ring Binder S</w:t>
      </w:r>
      <w:r w:rsidR="00D565F9">
        <w:rPr>
          <w:rFonts w:ascii="Arial" w:hAnsi="Arial" w:cs="Arial"/>
          <w:color w:val="000000"/>
          <w:sz w:val="20"/>
          <w:szCs w:val="20"/>
        </w:rPr>
        <w:t>pine</w:t>
      </w:r>
      <w:r w:rsidRPr="00381D08">
        <w:rPr>
          <w:rFonts w:ascii="Arial" w:hAnsi="Arial" w:cs="Arial"/>
          <w:color w:val="000000"/>
          <w:sz w:val="20"/>
          <w:szCs w:val="20"/>
        </w:rPr>
        <w:t>.</w:t>
      </w:r>
      <w:r w:rsidR="002C1D9A">
        <w:rPr>
          <w:rFonts w:ascii="Arial" w:hAnsi="Arial" w:cs="Arial"/>
          <w:color w:val="000000"/>
          <w:sz w:val="20"/>
          <w:szCs w:val="20"/>
        </w:rPr>
        <w:t xml:space="preserve"> The PSA Grower Training Evaluation is also required.</w:t>
      </w:r>
      <w:r w:rsidRPr="00381D08">
        <w:rPr>
          <w:rFonts w:ascii="Arial" w:hAnsi="Arial" w:cs="Arial"/>
          <w:color w:val="000000"/>
          <w:sz w:val="20"/>
          <w:szCs w:val="20"/>
        </w:rPr>
        <w:t xml:space="preserve"> The Food Safety Modernization Act</w:t>
      </w:r>
      <w:r w:rsidR="00051140" w:rsidRPr="00381D08">
        <w:rPr>
          <w:rFonts w:ascii="Arial" w:hAnsi="Arial" w:cs="Arial"/>
          <w:color w:val="000000"/>
          <w:sz w:val="20"/>
          <w:szCs w:val="20"/>
        </w:rPr>
        <w:t xml:space="preserve"> and FDA/USDA resources tabs are optional to be translated, however, an English version </w:t>
      </w:r>
      <w:r w:rsidR="003E19E3">
        <w:rPr>
          <w:rFonts w:ascii="Arial" w:hAnsi="Arial" w:cs="Arial"/>
          <w:color w:val="000000"/>
          <w:sz w:val="20"/>
          <w:szCs w:val="20"/>
        </w:rPr>
        <w:t>will</w:t>
      </w:r>
      <w:r w:rsidR="00051140" w:rsidRPr="00381D08">
        <w:rPr>
          <w:rFonts w:ascii="Arial" w:hAnsi="Arial" w:cs="Arial"/>
          <w:color w:val="000000"/>
          <w:sz w:val="20"/>
          <w:szCs w:val="20"/>
        </w:rPr>
        <w:t xml:space="preserve"> be included</w:t>
      </w:r>
      <w:r w:rsidR="003E19E3">
        <w:rPr>
          <w:rFonts w:ascii="Arial" w:hAnsi="Arial" w:cs="Arial"/>
          <w:color w:val="000000"/>
          <w:sz w:val="20"/>
          <w:szCs w:val="20"/>
        </w:rPr>
        <w:t xml:space="preserve"> in the final electronic document</w:t>
      </w:r>
      <w:r w:rsidR="00051140" w:rsidRPr="00381D08">
        <w:rPr>
          <w:rFonts w:ascii="Arial" w:hAnsi="Arial" w:cs="Arial"/>
          <w:color w:val="000000"/>
          <w:sz w:val="20"/>
          <w:szCs w:val="20"/>
        </w:rPr>
        <w:t xml:space="preserve"> if they are not translated. </w:t>
      </w:r>
    </w:p>
    <w:p w14:paraId="3D2FD0D8" w14:textId="3CE2F67C" w:rsidR="00FB53F9" w:rsidRDefault="57861040" w:rsidP="004303F9">
      <w:pPr>
        <w:numPr>
          <w:ilvl w:val="1"/>
          <w:numId w:val="12"/>
        </w:numPr>
        <w:rPr>
          <w:rFonts w:ascii="Arial" w:hAnsi="Arial" w:cs="Arial"/>
          <w:color w:val="000000" w:themeColor="text1"/>
          <w:sz w:val="20"/>
          <w:szCs w:val="20"/>
        </w:rPr>
      </w:pPr>
      <w:r w:rsidRPr="57861040">
        <w:rPr>
          <w:rFonts w:ascii="Arial" w:hAnsi="Arial" w:cs="Arial"/>
          <w:color w:val="000000" w:themeColor="text1"/>
          <w:sz w:val="20"/>
          <w:szCs w:val="20"/>
        </w:rPr>
        <w:t xml:space="preserve">Information on the current versions and available translations of the PSA Grower Training  Course can be found here: </w:t>
      </w:r>
      <w:hyperlink r:id="rId13" w:history="1">
        <w:r w:rsidRPr="57861040">
          <w:rPr>
            <w:rStyle w:val="Hyperlink"/>
            <w:rFonts w:ascii="Arial" w:hAnsi="Arial" w:cs="Arial"/>
            <w:sz w:val="20"/>
            <w:szCs w:val="20"/>
          </w:rPr>
          <w:t>https://cals.cornell.edu/produce-safety-alliance/psa-curriculum/current-version-and-available-translations</w:t>
        </w:r>
      </w:hyperlink>
      <w:r w:rsidRPr="57861040">
        <w:rPr>
          <w:rFonts w:ascii="Arial" w:hAnsi="Arial" w:cs="Arial"/>
          <w:color w:val="000000" w:themeColor="text1"/>
          <w:sz w:val="20"/>
          <w:szCs w:val="20"/>
        </w:rPr>
        <w:t xml:space="preserve">. </w:t>
      </w:r>
    </w:p>
    <w:p w14:paraId="6A16D19B" w14:textId="77777777" w:rsidR="00FB53F9" w:rsidRDefault="00FB53F9">
      <w:pPr>
        <w:rPr>
          <w:rFonts w:ascii="Arial" w:hAnsi="Arial" w:cs="Arial"/>
          <w:color w:val="000000" w:themeColor="text1"/>
          <w:sz w:val="20"/>
          <w:szCs w:val="20"/>
        </w:rPr>
      </w:pPr>
      <w:r>
        <w:rPr>
          <w:rFonts w:ascii="Arial" w:hAnsi="Arial" w:cs="Arial"/>
          <w:color w:val="000000" w:themeColor="text1"/>
          <w:sz w:val="20"/>
          <w:szCs w:val="20"/>
        </w:rPr>
        <w:br w:type="page"/>
      </w:r>
    </w:p>
    <w:p w14:paraId="422B7B73" w14:textId="6C6C0C86" w:rsidR="00E44D29" w:rsidRPr="00FB53F9" w:rsidRDefault="009A1577" w:rsidP="00FB53F9">
      <w:pPr>
        <w:numPr>
          <w:ilvl w:val="1"/>
          <w:numId w:val="12"/>
        </w:numPr>
        <w:rPr>
          <w:rFonts w:ascii="Arial" w:hAnsi="Arial" w:cs="Arial"/>
          <w:color w:val="000000"/>
          <w:sz w:val="20"/>
          <w:szCs w:val="20"/>
        </w:rPr>
      </w:pPr>
      <w:r w:rsidRPr="00FB53F9">
        <w:rPr>
          <w:rFonts w:ascii="Arial" w:hAnsi="Arial" w:cs="Arial"/>
          <w:color w:val="000000"/>
          <w:sz w:val="20"/>
          <w:szCs w:val="20"/>
        </w:rPr>
        <w:lastRenderedPageBreak/>
        <w:t xml:space="preserve">All PSA Grower Training Courses must be delivered in a language that is easily understood by participants, and trainers must provide a manual in an approved translation. </w:t>
      </w:r>
      <w:r w:rsidR="003E19E3" w:rsidRPr="00FB53F9">
        <w:rPr>
          <w:rFonts w:ascii="Arial" w:hAnsi="Arial" w:cs="Arial"/>
          <w:color w:val="000000"/>
          <w:sz w:val="20"/>
          <w:szCs w:val="20"/>
        </w:rPr>
        <w:t xml:space="preserve">PSA </w:t>
      </w:r>
      <w:r w:rsidRPr="00FB53F9">
        <w:rPr>
          <w:rFonts w:ascii="Arial" w:hAnsi="Arial" w:cs="Arial"/>
          <w:color w:val="000000"/>
          <w:sz w:val="20"/>
          <w:szCs w:val="20"/>
        </w:rPr>
        <w:t>has developed</w:t>
      </w:r>
      <w:r w:rsidR="003E19E3" w:rsidRPr="00FB53F9">
        <w:rPr>
          <w:rFonts w:ascii="Arial" w:hAnsi="Arial" w:cs="Arial"/>
          <w:color w:val="000000"/>
          <w:sz w:val="20"/>
          <w:szCs w:val="20"/>
        </w:rPr>
        <w:t xml:space="preserve"> an Alternative Language Policy for situations where an approved translation of the curriculum in the desired language is not available. </w:t>
      </w:r>
      <w:r w:rsidRPr="00FB53F9">
        <w:rPr>
          <w:rFonts w:ascii="Arial" w:hAnsi="Arial" w:cs="Arial"/>
          <w:color w:val="000000"/>
          <w:sz w:val="20"/>
          <w:szCs w:val="20"/>
        </w:rPr>
        <w:t xml:space="preserve">Information on this policy can be found here: </w:t>
      </w:r>
      <w:hyperlink r:id="rId14" w:history="1">
        <w:r w:rsidRPr="00FB53F9">
          <w:rPr>
            <w:rStyle w:val="Hyperlink"/>
            <w:rFonts w:ascii="Arial" w:hAnsi="Arial" w:cs="Arial"/>
            <w:sz w:val="20"/>
            <w:szCs w:val="20"/>
          </w:rPr>
          <w:t>https://cals.cornell.edu/produce-safety-alliance/psa-curriculum/alternative-language-delivery-policy</w:t>
        </w:r>
      </w:hyperlink>
      <w:r w:rsidRPr="00FB53F9">
        <w:rPr>
          <w:rFonts w:ascii="Arial" w:hAnsi="Arial" w:cs="Arial"/>
          <w:color w:val="000000"/>
          <w:sz w:val="20"/>
          <w:szCs w:val="20"/>
        </w:rPr>
        <w:t xml:space="preserve">. </w:t>
      </w:r>
      <w:r w:rsidR="003E19E3" w:rsidRPr="00FB53F9">
        <w:rPr>
          <w:rFonts w:ascii="Arial" w:hAnsi="Arial" w:cs="Arial"/>
          <w:color w:val="000000"/>
          <w:sz w:val="20"/>
          <w:szCs w:val="20"/>
        </w:rPr>
        <w:t xml:space="preserve">Please contact </w:t>
      </w:r>
      <w:r w:rsidRPr="00FB53F9">
        <w:rPr>
          <w:rFonts w:ascii="Arial" w:hAnsi="Arial" w:cs="Arial"/>
          <w:color w:val="000000"/>
          <w:sz w:val="20"/>
          <w:szCs w:val="20"/>
        </w:rPr>
        <w:t>the Produce Safety Alliance (</w:t>
      </w:r>
      <w:hyperlink r:id="rId15" w:history="1">
        <w:r w:rsidRPr="00FB53F9">
          <w:rPr>
            <w:rStyle w:val="Hyperlink"/>
            <w:rFonts w:ascii="Arial" w:hAnsi="Arial" w:cs="Arial"/>
            <w:sz w:val="20"/>
            <w:szCs w:val="20"/>
          </w:rPr>
          <w:t>psatrainers@cornell.edu</w:t>
        </w:r>
      </w:hyperlink>
      <w:r w:rsidRPr="00FB53F9">
        <w:rPr>
          <w:rFonts w:ascii="Arial" w:hAnsi="Arial" w:cs="Arial"/>
          <w:color w:val="000000"/>
          <w:sz w:val="20"/>
          <w:szCs w:val="20"/>
        </w:rPr>
        <w:t xml:space="preserve">) </w:t>
      </w:r>
      <w:r w:rsidR="003E19E3" w:rsidRPr="00FB53F9">
        <w:rPr>
          <w:rFonts w:ascii="Arial" w:hAnsi="Arial" w:cs="Arial"/>
          <w:color w:val="000000"/>
          <w:sz w:val="20"/>
          <w:szCs w:val="20"/>
        </w:rPr>
        <w:t>for more information.</w:t>
      </w:r>
      <w:r w:rsidR="00073A72" w:rsidRPr="00FB53F9">
        <w:rPr>
          <w:rFonts w:ascii="Arial" w:hAnsi="Arial" w:cs="Arial"/>
          <w:color w:val="000000"/>
          <w:sz w:val="20"/>
          <w:szCs w:val="20"/>
        </w:rPr>
        <w:br/>
      </w:r>
    </w:p>
    <w:p w14:paraId="192BBD5A" w14:textId="20F03597" w:rsidR="00DF514B" w:rsidRPr="002D56FA" w:rsidRDefault="00D02DFE" w:rsidP="003E7745">
      <w:pPr>
        <w:numPr>
          <w:ilvl w:val="0"/>
          <w:numId w:val="12"/>
        </w:numPr>
        <w:rPr>
          <w:rFonts w:ascii="Arial" w:hAnsi="Arial" w:cs="Arial"/>
          <w:b/>
          <w:color w:val="000000"/>
          <w:sz w:val="20"/>
          <w:szCs w:val="20"/>
        </w:rPr>
      </w:pPr>
      <w:r>
        <w:rPr>
          <w:rFonts w:ascii="Arial" w:hAnsi="Arial" w:cs="Arial"/>
          <w:b/>
          <w:color w:val="000000"/>
          <w:sz w:val="20"/>
          <w:szCs w:val="20"/>
        </w:rPr>
        <w:t xml:space="preserve">Primary &amp; Secondary </w:t>
      </w:r>
      <w:r w:rsidR="003E7745" w:rsidRPr="002D56FA">
        <w:rPr>
          <w:rFonts w:ascii="Arial" w:hAnsi="Arial" w:cs="Arial"/>
          <w:b/>
          <w:color w:val="000000"/>
          <w:sz w:val="20"/>
          <w:szCs w:val="20"/>
        </w:rPr>
        <w:t xml:space="preserve">Translator </w:t>
      </w:r>
      <w:r w:rsidR="008C41DA">
        <w:rPr>
          <w:rFonts w:ascii="Arial" w:hAnsi="Arial" w:cs="Arial"/>
          <w:b/>
          <w:color w:val="000000"/>
          <w:sz w:val="20"/>
          <w:szCs w:val="20"/>
        </w:rPr>
        <w:t>Qualifications</w:t>
      </w:r>
    </w:p>
    <w:p w14:paraId="3E0BDF9E" w14:textId="38664B35" w:rsidR="003E7745" w:rsidRDefault="00634306" w:rsidP="003E7745">
      <w:pPr>
        <w:numPr>
          <w:ilvl w:val="1"/>
          <w:numId w:val="12"/>
        </w:numPr>
        <w:rPr>
          <w:rFonts w:ascii="Arial" w:hAnsi="Arial" w:cs="Arial"/>
          <w:color w:val="000000"/>
          <w:sz w:val="20"/>
          <w:szCs w:val="20"/>
        </w:rPr>
      </w:pPr>
      <w:r>
        <w:rPr>
          <w:rFonts w:ascii="Arial" w:hAnsi="Arial" w:cs="Arial"/>
          <w:color w:val="000000"/>
          <w:sz w:val="20"/>
          <w:szCs w:val="20"/>
        </w:rPr>
        <w:t>B</w:t>
      </w:r>
      <w:r w:rsidR="003E7745">
        <w:rPr>
          <w:rFonts w:ascii="Arial" w:hAnsi="Arial" w:cs="Arial"/>
          <w:color w:val="000000"/>
          <w:sz w:val="20"/>
          <w:szCs w:val="20"/>
        </w:rPr>
        <w:t>ilingual</w:t>
      </w:r>
      <w:r w:rsidR="002D56FA">
        <w:rPr>
          <w:rFonts w:ascii="Arial" w:hAnsi="Arial" w:cs="Arial"/>
          <w:color w:val="000000"/>
          <w:sz w:val="20"/>
          <w:szCs w:val="20"/>
        </w:rPr>
        <w:t>, in English and in the target language</w:t>
      </w:r>
    </w:p>
    <w:p w14:paraId="688E7388" w14:textId="064EC03A" w:rsidR="002F0BD2" w:rsidRDefault="008C41DA" w:rsidP="006A3B64">
      <w:pPr>
        <w:numPr>
          <w:ilvl w:val="1"/>
          <w:numId w:val="12"/>
        </w:numPr>
        <w:rPr>
          <w:rFonts w:ascii="Arial" w:hAnsi="Arial" w:cs="Arial"/>
          <w:color w:val="000000"/>
          <w:sz w:val="20"/>
          <w:szCs w:val="20"/>
        </w:rPr>
      </w:pPr>
      <w:r>
        <w:rPr>
          <w:rFonts w:ascii="Arial" w:hAnsi="Arial" w:cs="Arial"/>
          <w:color w:val="000000"/>
          <w:sz w:val="20"/>
          <w:szCs w:val="20"/>
        </w:rPr>
        <w:t>T</w:t>
      </w:r>
      <w:r w:rsidR="003E7745" w:rsidRPr="006A3B64">
        <w:rPr>
          <w:rFonts w:ascii="Arial" w:hAnsi="Arial" w:cs="Arial"/>
          <w:color w:val="000000"/>
          <w:sz w:val="20"/>
          <w:szCs w:val="20"/>
        </w:rPr>
        <w:t>echnical proficienc</w:t>
      </w:r>
      <w:r>
        <w:rPr>
          <w:rFonts w:ascii="Arial" w:hAnsi="Arial" w:cs="Arial"/>
          <w:color w:val="000000"/>
          <w:sz w:val="20"/>
          <w:szCs w:val="20"/>
        </w:rPr>
        <w:t>y, i</w:t>
      </w:r>
      <w:r w:rsidR="002D56FA" w:rsidRPr="006A3B64">
        <w:rPr>
          <w:rFonts w:ascii="Arial" w:hAnsi="Arial" w:cs="Arial"/>
          <w:color w:val="000000"/>
          <w:sz w:val="20"/>
          <w:szCs w:val="20"/>
        </w:rPr>
        <w:t>ncluding familiarity with relevant scientific, agricultural, and regulatory terminology</w:t>
      </w:r>
      <w:r w:rsidR="006A3B64" w:rsidRPr="003C0C60">
        <w:rPr>
          <w:rFonts w:ascii="Arial" w:hAnsi="Arial" w:cs="Arial"/>
          <w:color w:val="000000"/>
          <w:sz w:val="20"/>
          <w:szCs w:val="20"/>
        </w:rPr>
        <w:t xml:space="preserve"> </w:t>
      </w:r>
      <w:r w:rsidR="00AD128E">
        <w:rPr>
          <w:rFonts w:ascii="Arial" w:hAnsi="Arial" w:cs="Arial"/>
          <w:color w:val="000000"/>
          <w:sz w:val="20"/>
          <w:szCs w:val="20"/>
        </w:rPr>
        <w:t>to</w:t>
      </w:r>
      <w:r w:rsidR="006A3B64" w:rsidRPr="003C0C60">
        <w:rPr>
          <w:rFonts w:ascii="Arial" w:hAnsi="Arial" w:cs="Arial"/>
          <w:color w:val="000000"/>
          <w:sz w:val="20"/>
          <w:szCs w:val="20"/>
        </w:rPr>
        <w:t xml:space="preserve"> </w:t>
      </w:r>
      <w:r w:rsidR="006A3B64">
        <w:rPr>
          <w:rFonts w:ascii="Arial" w:hAnsi="Arial" w:cs="Arial"/>
          <w:color w:val="000000"/>
          <w:sz w:val="20"/>
          <w:szCs w:val="20"/>
        </w:rPr>
        <w:t>p</w:t>
      </w:r>
      <w:r w:rsidR="002D56FA" w:rsidRPr="006A3B64">
        <w:rPr>
          <w:rFonts w:ascii="Arial" w:hAnsi="Arial" w:cs="Arial"/>
          <w:color w:val="000000"/>
          <w:sz w:val="20"/>
          <w:szCs w:val="20"/>
        </w:rPr>
        <w:t xml:space="preserve">reserve the meaning of the original text with cultural and linguistic adaptations </w:t>
      </w:r>
      <w:r w:rsidR="00BB27D7">
        <w:rPr>
          <w:rFonts w:ascii="Arial" w:hAnsi="Arial" w:cs="Arial"/>
          <w:color w:val="000000"/>
          <w:sz w:val="20"/>
          <w:szCs w:val="20"/>
        </w:rPr>
        <w:t>made</w:t>
      </w:r>
      <w:r>
        <w:rPr>
          <w:rFonts w:ascii="Arial" w:hAnsi="Arial" w:cs="Arial"/>
          <w:color w:val="000000"/>
          <w:sz w:val="20"/>
          <w:szCs w:val="20"/>
        </w:rPr>
        <w:t xml:space="preserve"> </w:t>
      </w:r>
      <w:r w:rsidR="002D56FA" w:rsidRPr="006A3B64">
        <w:rPr>
          <w:rFonts w:ascii="Arial" w:hAnsi="Arial" w:cs="Arial"/>
          <w:color w:val="000000"/>
          <w:sz w:val="20"/>
          <w:szCs w:val="20"/>
        </w:rPr>
        <w:t xml:space="preserve">as needed, so that the translated text </w:t>
      </w:r>
      <w:r w:rsidR="002D56FA" w:rsidRPr="003C0C60">
        <w:rPr>
          <w:rFonts w:ascii="Arial" w:hAnsi="Arial" w:cs="Arial"/>
          <w:color w:val="000000"/>
          <w:sz w:val="20"/>
          <w:szCs w:val="20"/>
        </w:rPr>
        <w:t xml:space="preserve">is easy for the intended </w:t>
      </w:r>
      <w:r w:rsidR="005B4747">
        <w:rPr>
          <w:rFonts w:ascii="Arial" w:hAnsi="Arial" w:cs="Arial"/>
          <w:color w:val="000000"/>
          <w:sz w:val="20"/>
          <w:szCs w:val="20"/>
        </w:rPr>
        <w:t>audience</w:t>
      </w:r>
      <w:r w:rsidR="005B4747" w:rsidRPr="00AC5C4E">
        <w:rPr>
          <w:rFonts w:ascii="Arial" w:hAnsi="Arial" w:cs="Arial"/>
          <w:color w:val="000000"/>
          <w:sz w:val="20"/>
          <w:szCs w:val="20"/>
        </w:rPr>
        <w:t xml:space="preserve"> </w:t>
      </w:r>
      <w:r w:rsidR="002D56FA" w:rsidRPr="00AC5C4E">
        <w:rPr>
          <w:rFonts w:ascii="Arial" w:hAnsi="Arial" w:cs="Arial"/>
          <w:color w:val="000000"/>
          <w:sz w:val="20"/>
          <w:szCs w:val="20"/>
        </w:rPr>
        <w:t xml:space="preserve">to understand and </w:t>
      </w:r>
      <w:proofErr w:type="gramStart"/>
      <w:r w:rsidR="002D56FA" w:rsidRPr="00AC5C4E">
        <w:rPr>
          <w:rFonts w:ascii="Arial" w:hAnsi="Arial" w:cs="Arial"/>
          <w:color w:val="000000"/>
          <w:sz w:val="20"/>
          <w:szCs w:val="20"/>
        </w:rPr>
        <w:t>use</w:t>
      </w:r>
      <w:proofErr w:type="gramEnd"/>
    </w:p>
    <w:p w14:paraId="0F1E7642" w14:textId="77777777" w:rsidR="00907662" w:rsidRDefault="00907662" w:rsidP="00907662">
      <w:pPr>
        <w:numPr>
          <w:ilvl w:val="1"/>
          <w:numId w:val="12"/>
        </w:numPr>
        <w:rPr>
          <w:rFonts w:ascii="Arial" w:hAnsi="Arial" w:cs="Arial"/>
          <w:color w:val="000000"/>
          <w:sz w:val="20"/>
          <w:szCs w:val="20"/>
        </w:rPr>
      </w:pPr>
      <w:r>
        <w:rPr>
          <w:rFonts w:ascii="Arial" w:hAnsi="Arial" w:cs="Arial"/>
          <w:color w:val="000000"/>
          <w:sz w:val="20"/>
          <w:szCs w:val="20"/>
        </w:rPr>
        <w:t>Preferred qualifications:</w:t>
      </w:r>
    </w:p>
    <w:p w14:paraId="1EAB76CE" w14:textId="77777777" w:rsidR="00907662" w:rsidRDefault="00907662" w:rsidP="00907662">
      <w:pPr>
        <w:numPr>
          <w:ilvl w:val="2"/>
          <w:numId w:val="12"/>
        </w:numPr>
        <w:rPr>
          <w:rFonts w:ascii="Arial" w:hAnsi="Arial" w:cs="Arial"/>
          <w:color w:val="000000"/>
          <w:sz w:val="20"/>
          <w:szCs w:val="20"/>
        </w:rPr>
      </w:pPr>
      <w:r>
        <w:rPr>
          <w:rFonts w:ascii="Arial" w:hAnsi="Arial" w:cs="Arial"/>
          <w:color w:val="000000"/>
          <w:sz w:val="20"/>
          <w:szCs w:val="20"/>
        </w:rPr>
        <w:t>Has attended the PSA Grower Training Course</w:t>
      </w:r>
    </w:p>
    <w:p w14:paraId="32F9727C" w14:textId="505238BA" w:rsidR="00907662" w:rsidRDefault="00D871C5" w:rsidP="00907662">
      <w:pPr>
        <w:numPr>
          <w:ilvl w:val="2"/>
          <w:numId w:val="12"/>
        </w:numPr>
        <w:rPr>
          <w:rFonts w:ascii="Arial" w:hAnsi="Arial" w:cs="Arial"/>
          <w:color w:val="000000"/>
          <w:sz w:val="20"/>
          <w:szCs w:val="20"/>
        </w:rPr>
      </w:pPr>
      <w:r>
        <w:rPr>
          <w:rFonts w:ascii="Arial" w:hAnsi="Arial" w:cs="Arial"/>
          <w:color w:val="000000"/>
          <w:sz w:val="20"/>
          <w:szCs w:val="20"/>
        </w:rPr>
        <w:t xml:space="preserve">Is a </w:t>
      </w:r>
      <w:r w:rsidR="00907662">
        <w:rPr>
          <w:rFonts w:ascii="Arial" w:hAnsi="Arial" w:cs="Arial"/>
          <w:color w:val="000000"/>
          <w:sz w:val="20"/>
          <w:szCs w:val="20"/>
        </w:rPr>
        <w:t>PSA Trainer or PSA Lead Trainer</w:t>
      </w:r>
    </w:p>
    <w:p w14:paraId="22F84A82" w14:textId="59BD2E27" w:rsidR="00907662" w:rsidRPr="00AC5C4E" w:rsidRDefault="00907662" w:rsidP="00073A72">
      <w:pPr>
        <w:numPr>
          <w:ilvl w:val="2"/>
          <w:numId w:val="12"/>
        </w:numPr>
        <w:rPr>
          <w:rFonts w:ascii="Arial" w:hAnsi="Arial" w:cs="Arial"/>
          <w:color w:val="000000"/>
          <w:sz w:val="20"/>
          <w:szCs w:val="20"/>
        </w:rPr>
      </w:pPr>
      <w:r>
        <w:rPr>
          <w:rFonts w:ascii="Arial" w:hAnsi="Arial" w:cs="Arial"/>
          <w:color w:val="000000"/>
          <w:sz w:val="20"/>
          <w:szCs w:val="20"/>
        </w:rPr>
        <w:t>F</w:t>
      </w:r>
      <w:r w:rsidRPr="002F0BD2">
        <w:rPr>
          <w:rFonts w:ascii="Arial" w:hAnsi="Arial" w:cs="Arial"/>
          <w:color w:val="000000"/>
          <w:sz w:val="20"/>
          <w:szCs w:val="20"/>
        </w:rPr>
        <w:t xml:space="preserve">amiliar with </w:t>
      </w:r>
      <w:r w:rsidR="00D871C5">
        <w:rPr>
          <w:rFonts w:ascii="Arial" w:hAnsi="Arial" w:cs="Arial"/>
          <w:color w:val="000000"/>
          <w:sz w:val="20"/>
          <w:szCs w:val="20"/>
        </w:rPr>
        <w:t xml:space="preserve">the </w:t>
      </w:r>
      <w:r w:rsidRPr="002F0BD2">
        <w:rPr>
          <w:rFonts w:ascii="Arial" w:hAnsi="Arial" w:cs="Arial"/>
          <w:color w:val="000000"/>
          <w:sz w:val="20"/>
          <w:szCs w:val="20"/>
        </w:rPr>
        <w:t>subject area; including knowledge of the F</w:t>
      </w:r>
      <w:r>
        <w:rPr>
          <w:rFonts w:ascii="Arial" w:hAnsi="Arial" w:cs="Arial"/>
          <w:color w:val="000000"/>
          <w:sz w:val="20"/>
          <w:szCs w:val="20"/>
        </w:rPr>
        <w:t>ood Safety Modernization Act (F</w:t>
      </w:r>
      <w:r w:rsidRPr="002F0BD2">
        <w:rPr>
          <w:rFonts w:ascii="Arial" w:hAnsi="Arial" w:cs="Arial"/>
          <w:color w:val="000000"/>
          <w:sz w:val="20"/>
          <w:szCs w:val="20"/>
        </w:rPr>
        <w:t>SMA</w:t>
      </w:r>
      <w:r>
        <w:rPr>
          <w:rFonts w:ascii="Arial" w:hAnsi="Arial" w:cs="Arial"/>
          <w:color w:val="000000"/>
          <w:sz w:val="20"/>
          <w:szCs w:val="20"/>
        </w:rPr>
        <w:t>)</w:t>
      </w:r>
      <w:r w:rsidRPr="002F0BD2">
        <w:rPr>
          <w:rFonts w:ascii="Arial" w:hAnsi="Arial" w:cs="Arial"/>
          <w:color w:val="000000"/>
          <w:sz w:val="20"/>
          <w:szCs w:val="20"/>
        </w:rPr>
        <w:t xml:space="preserve"> Produce Safety Rule</w:t>
      </w:r>
    </w:p>
    <w:p w14:paraId="5E07E3FD" w14:textId="054E4D30" w:rsidR="00F8569F" w:rsidRPr="00F8569F" w:rsidRDefault="00F8569F" w:rsidP="00F8569F">
      <w:pPr>
        <w:numPr>
          <w:ilvl w:val="1"/>
          <w:numId w:val="12"/>
        </w:numPr>
        <w:rPr>
          <w:rFonts w:ascii="Arial" w:hAnsi="Arial" w:cs="Arial"/>
          <w:color w:val="000000"/>
          <w:sz w:val="20"/>
          <w:szCs w:val="20"/>
        </w:rPr>
      </w:pPr>
      <w:r>
        <w:rPr>
          <w:rFonts w:ascii="Arial" w:hAnsi="Arial" w:cs="Arial"/>
          <w:color w:val="000000"/>
          <w:sz w:val="20"/>
          <w:szCs w:val="20"/>
        </w:rPr>
        <w:t>Provide at least one reference</w:t>
      </w:r>
      <w:r w:rsidR="00073A72">
        <w:rPr>
          <w:rFonts w:ascii="Arial" w:hAnsi="Arial" w:cs="Arial"/>
          <w:color w:val="000000"/>
          <w:sz w:val="20"/>
          <w:szCs w:val="20"/>
        </w:rPr>
        <w:t xml:space="preserve"> for each translator</w:t>
      </w:r>
      <w:r>
        <w:rPr>
          <w:rFonts w:ascii="Arial" w:hAnsi="Arial" w:cs="Arial"/>
          <w:color w:val="000000"/>
          <w:sz w:val="20"/>
          <w:szCs w:val="20"/>
        </w:rPr>
        <w:t xml:space="preserve"> to PSA to confirm experience and reliability in translating written documents for the intended purpose and audiences</w:t>
      </w:r>
      <w:r w:rsidR="000B6AFD">
        <w:rPr>
          <w:rFonts w:ascii="Arial" w:hAnsi="Arial" w:cs="Arial"/>
          <w:color w:val="000000"/>
          <w:sz w:val="20"/>
          <w:szCs w:val="20"/>
        </w:rPr>
        <w:t xml:space="preserve"> prior to </w:t>
      </w:r>
      <w:r w:rsidR="00D871C5">
        <w:rPr>
          <w:rFonts w:ascii="Arial" w:hAnsi="Arial" w:cs="Arial"/>
          <w:color w:val="000000"/>
          <w:sz w:val="20"/>
          <w:szCs w:val="20"/>
        </w:rPr>
        <w:t xml:space="preserve">beginning </w:t>
      </w:r>
      <w:r w:rsidR="000B6AFD">
        <w:rPr>
          <w:rFonts w:ascii="Arial" w:hAnsi="Arial" w:cs="Arial"/>
          <w:color w:val="000000"/>
          <w:sz w:val="20"/>
          <w:szCs w:val="20"/>
        </w:rPr>
        <w:t>translation work</w:t>
      </w:r>
      <w:r w:rsidR="00D871C5">
        <w:rPr>
          <w:rFonts w:ascii="Arial" w:hAnsi="Arial" w:cs="Arial"/>
          <w:color w:val="000000"/>
          <w:sz w:val="20"/>
          <w:szCs w:val="20"/>
        </w:rPr>
        <w:t xml:space="preserve">. PSA reserves the right to request samples of translation work to confirm qualifications of translator(s), if requested. </w:t>
      </w:r>
    </w:p>
    <w:p w14:paraId="78F9CAE5" w14:textId="061D9D2B" w:rsidR="003E7745" w:rsidRDefault="008948DD" w:rsidP="003E7745">
      <w:pPr>
        <w:numPr>
          <w:ilvl w:val="1"/>
          <w:numId w:val="12"/>
        </w:numPr>
        <w:rPr>
          <w:rFonts w:ascii="Arial" w:hAnsi="Arial" w:cs="Arial"/>
          <w:color w:val="000000"/>
          <w:sz w:val="20"/>
          <w:szCs w:val="20"/>
        </w:rPr>
      </w:pPr>
      <w:r>
        <w:rPr>
          <w:rFonts w:ascii="Arial" w:hAnsi="Arial" w:cs="Arial"/>
          <w:color w:val="000000"/>
          <w:sz w:val="20"/>
          <w:szCs w:val="20"/>
        </w:rPr>
        <w:t xml:space="preserve">Communicate clearly about timelines and translation </w:t>
      </w:r>
      <w:r w:rsidR="00BE5A93">
        <w:rPr>
          <w:rFonts w:ascii="Arial" w:hAnsi="Arial" w:cs="Arial"/>
          <w:color w:val="000000"/>
          <w:sz w:val="20"/>
          <w:szCs w:val="20"/>
        </w:rPr>
        <w:t>policies.</w:t>
      </w:r>
    </w:p>
    <w:p w14:paraId="145B9A01" w14:textId="475FFACF" w:rsidR="00073A72" w:rsidRDefault="000B6AFD" w:rsidP="00073A72">
      <w:pPr>
        <w:numPr>
          <w:ilvl w:val="1"/>
          <w:numId w:val="12"/>
        </w:numPr>
        <w:rPr>
          <w:rFonts w:ascii="Arial" w:hAnsi="Arial" w:cs="Arial"/>
          <w:color w:val="000000"/>
          <w:sz w:val="20"/>
          <w:szCs w:val="20"/>
        </w:rPr>
      </w:pPr>
      <w:r>
        <w:rPr>
          <w:rFonts w:ascii="Arial" w:hAnsi="Arial" w:cs="Arial"/>
          <w:color w:val="000000"/>
          <w:sz w:val="20"/>
          <w:szCs w:val="20"/>
        </w:rPr>
        <w:t>Both t</w:t>
      </w:r>
      <w:r w:rsidR="00F8569F">
        <w:rPr>
          <w:rFonts w:ascii="Arial" w:hAnsi="Arial" w:cs="Arial"/>
          <w:color w:val="000000"/>
          <w:sz w:val="20"/>
          <w:szCs w:val="20"/>
        </w:rPr>
        <w:t xml:space="preserve">ranslators must be identified at the beginning of the project and </w:t>
      </w:r>
      <w:r w:rsidR="00A71216">
        <w:rPr>
          <w:rFonts w:ascii="Arial" w:hAnsi="Arial" w:cs="Arial"/>
          <w:color w:val="000000"/>
          <w:sz w:val="20"/>
          <w:szCs w:val="20"/>
        </w:rPr>
        <w:t xml:space="preserve">be </w:t>
      </w:r>
      <w:r w:rsidR="00F8569F">
        <w:rPr>
          <w:rFonts w:ascii="Arial" w:hAnsi="Arial" w:cs="Arial"/>
          <w:color w:val="000000"/>
          <w:sz w:val="20"/>
          <w:szCs w:val="20"/>
        </w:rPr>
        <w:t>willing</w:t>
      </w:r>
      <w:r w:rsidR="002C1D9A">
        <w:rPr>
          <w:rFonts w:ascii="Arial" w:hAnsi="Arial" w:cs="Arial"/>
          <w:color w:val="000000"/>
          <w:sz w:val="20"/>
          <w:szCs w:val="20"/>
        </w:rPr>
        <w:t xml:space="preserve"> to work together to come to consensus on terminology and provide documentation to PSA so that questions can be addressed</w:t>
      </w:r>
    </w:p>
    <w:p w14:paraId="7988FBE9" w14:textId="3AD7EADD" w:rsidR="00C57A03" w:rsidRPr="002B5436" w:rsidRDefault="4A185E30" w:rsidP="007320F0">
      <w:pPr>
        <w:pStyle w:val="MediumGrid1-Accent21"/>
        <w:numPr>
          <w:ilvl w:val="1"/>
          <w:numId w:val="12"/>
        </w:numPr>
        <w:rPr>
          <w:rFonts w:ascii="Arial" w:hAnsi="Arial" w:cs="Arial"/>
          <w:color w:val="000000"/>
          <w:sz w:val="20"/>
          <w:szCs w:val="20"/>
        </w:rPr>
      </w:pPr>
      <w:r w:rsidRPr="4A185E30">
        <w:rPr>
          <w:rFonts w:ascii="Arial" w:hAnsi="Arial" w:cs="Arial"/>
          <w:color w:val="000000" w:themeColor="text1"/>
          <w:sz w:val="20"/>
          <w:szCs w:val="20"/>
        </w:rPr>
        <w:t>The Secondary Translator must be a different person than the Primary Translator</w:t>
      </w:r>
      <w:r w:rsidR="002B5436">
        <w:rPr>
          <w:rFonts w:ascii="Arial" w:hAnsi="Arial" w:cs="Arial"/>
          <w:color w:val="000000" w:themeColor="text1"/>
          <w:sz w:val="20"/>
          <w:szCs w:val="20"/>
        </w:rPr>
        <w:t>.</w:t>
      </w:r>
      <w:r w:rsidR="00C517BC" w:rsidRPr="00C517BC">
        <w:rPr>
          <w:rFonts w:ascii="Arial" w:hAnsi="Arial" w:cs="Arial"/>
          <w:color w:val="000000" w:themeColor="text1"/>
          <w:sz w:val="20"/>
          <w:szCs w:val="20"/>
        </w:rPr>
        <w:t xml:space="preserve"> </w:t>
      </w:r>
      <w:r w:rsidR="00C517BC" w:rsidRPr="2CE40199">
        <w:rPr>
          <w:rFonts w:ascii="Arial" w:hAnsi="Arial" w:cs="Arial"/>
          <w:color w:val="000000" w:themeColor="text1"/>
          <w:sz w:val="20"/>
          <w:szCs w:val="20"/>
        </w:rPr>
        <w:t>To ensure a rigorous review of the translation,</w:t>
      </w:r>
      <w:r w:rsidR="002B5436">
        <w:rPr>
          <w:rFonts w:ascii="Arial" w:hAnsi="Arial" w:cs="Arial"/>
          <w:color w:val="000000" w:themeColor="text1"/>
          <w:sz w:val="20"/>
          <w:szCs w:val="20"/>
        </w:rPr>
        <w:t xml:space="preserve"> we recommend that</w:t>
      </w:r>
      <w:r w:rsidR="00C517BC" w:rsidRPr="2CE40199">
        <w:rPr>
          <w:rFonts w:ascii="Arial" w:hAnsi="Arial" w:cs="Arial"/>
          <w:color w:val="000000" w:themeColor="text1"/>
          <w:sz w:val="20"/>
          <w:szCs w:val="20"/>
        </w:rPr>
        <w:t xml:space="preserve"> the </w:t>
      </w:r>
      <w:r w:rsidR="002B5436">
        <w:rPr>
          <w:rFonts w:ascii="Arial" w:hAnsi="Arial" w:cs="Arial"/>
          <w:color w:val="000000" w:themeColor="text1"/>
          <w:sz w:val="20"/>
          <w:szCs w:val="20"/>
        </w:rPr>
        <w:t>S</w:t>
      </w:r>
      <w:r w:rsidR="00C517BC" w:rsidRPr="2CE40199">
        <w:rPr>
          <w:rFonts w:ascii="Arial" w:hAnsi="Arial" w:cs="Arial"/>
          <w:color w:val="000000" w:themeColor="text1"/>
          <w:sz w:val="20"/>
          <w:szCs w:val="20"/>
        </w:rPr>
        <w:t>econdary Translator</w:t>
      </w:r>
      <w:r w:rsidR="002B5436">
        <w:rPr>
          <w:rFonts w:ascii="Arial" w:hAnsi="Arial" w:cs="Arial"/>
          <w:color w:val="000000" w:themeColor="text1"/>
          <w:sz w:val="20"/>
          <w:szCs w:val="20"/>
        </w:rPr>
        <w:t xml:space="preserve"> is independent from the Primary Translator. </w:t>
      </w:r>
      <w:r w:rsidR="00BD7399">
        <w:br/>
      </w:r>
    </w:p>
    <w:p w14:paraId="1735076B" w14:textId="77777777" w:rsidR="00A603C1" w:rsidRPr="00AF6EBD" w:rsidRDefault="00A603C1" w:rsidP="00A603C1">
      <w:pPr>
        <w:numPr>
          <w:ilvl w:val="0"/>
          <w:numId w:val="12"/>
        </w:numPr>
        <w:rPr>
          <w:rFonts w:ascii="Arial" w:hAnsi="Arial" w:cs="Arial"/>
          <w:b/>
          <w:color w:val="000000"/>
          <w:sz w:val="20"/>
          <w:szCs w:val="20"/>
        </w:rPr>
      </w:pPr>
      <w:r w:rsidRPr="00AF6EBD">
        <w:rPr>
          <w:rFonts w:ascii="Arial" w:hAnsi="Arial" w:cs="Arial"/>
          <w:b/>
          <w:color w:val="000000"/>
          <w:sz w:val="20"/>
          <w:szCs w:val="20"/>
        </w:rPr>
        <w:t>Funding Translations</w:t>
      </w:r>
    </w:p>
    <w:p w14:paraId="378B4BF1" w14:textId="7D750060" w:rsidR="008F2FCC" w:rsidRPr="005C31A8" w:rsidRDefault="008F2FCC" w:rsidP="005C31A8">
      <w:pPr>
        <w:numPr>
          <w:ilvl w:val="1"/>
          <w:numId w:val="12"/>
        </w:numPr>
        <w:rPr>
          <w:rFonts w:ascii="Arial" w:hAnsi="Arial" w:cs="Arial"/>
          <w:color w:val="000000"/>
          <w:sz w:val="20"/>
          <w:szCs w:val="20"/>
        </w:rPr>
      </w:pPr>
      <w:r>
        <w:rPr>
          <w:rFonts w:ascii="Arial" w:hAnsi="Arial" w:cs="Arial"/>
          <w:color w:val="000000"/>
          <w:sz w:val="20"/>
          <w:szCs w:val="20"/>
        </w:rPr>
        <w:t>Ensure adequate funding is in place to complete the project. The request</w:t>
      </w:r>
      <w:r w:rsidR="005C31A8">
        <w:rPr>
          <w:rFonts w:ascii="Arial" w:hAnsi="Arial" w:cs="Arial"/>
          <w:color w:val="000000"/>
          <w:sz w:val="20"/>
          <w:szCs w:val="20"/>
        </w:rPr>
        <w:t>e</w:t>
      </w:r>
      <w:r w:rsidRPr="005C31A8">
        <w:rPr>
          <w:rFonts w:ascii="Arial" w:hAnsi="Arial" w:cs="Arial"/>
          <w:color w:val="000000"/>
          <w:sz w:val="20"/>
          <w:szCs w:val="20"/>
        </w:rPr>
        <w:t>r must communicate with PSA about their ability to fund both the primary and secondary translation</w:t>
      </w:r>
      <w:r w:rsidR="00AD128E" w:rsidRPr="005C31A8">
        <w:rPr>
          <w:rFonts w:ascii="Arial" w:hAnsi="Arial" w:cs="Arial"/>
          <w:color w:val="000000"/>
          <w:sz w:val="20"/>
          <w:szCs w:val="20"/>
        </w:rPr>
        <w:t xml:space="preserve"> </w:t>
      </w:r>
      <w:r w:rsidR="00D871C5">
        <w:rPr>
          <w:rFonts w:ascii="Arial" w:hAnsi="Arial" w:cs="Arial"/>
          <w:color w:val="000000"/>
          <w:sz w:val="20"/>
          <w:szCs w:val="20"/>
        </w:rPr>
        <w:t>work</w:t>
      </w:r>
      <w:r w:rsidRPr="005C31A8">
        <w:rPr>
          <w:rFonts w:ascii="Arial" w:hAnsi="Arial" w:cs="Arial"/>
          <w:color w:val="000000"/>
          <w:sz w:val="20"/>
          <w:szCs w:val="20"/>
        </w:rPr>
        <w:t xml:space="preserve">, as well as </w:t>
      </w:r>
      <w:r w:rsidR="00907662" w:rsidRPr="005C31A8">
        <w:rPr>
          <w:rFonts w:ascii="Arial" w:hAnsi="Arial" w:cs="Arial"/>
          <w:color w:val="000000"/>
          <w:sz w:val="20"/>
          <w:szCs w:val="20"/>
        </w:rPr>
        <w:t xml:space="preserve">funding for the </w:t>
      </w:r>
      <w:r w:rsidRPr="005C31A8">
        <w:rPr>
          <w:rFonts w:ascii="Arial" w:hAnsi="Arial" w:cs="Arial"/>
          <w:color w:val="000000"/>
          <w:sz w:val="20"/>
          <w:szCs w:val="20"/>
        </w:rPr>
        <w:t xml:space="preserve">layout of the curriculum materials. </w:t>
      </w:r>
    </w:p>
    <w:p w14:paraId="4FAE9DCF" w14:textId="4306A4AC" w:rsidR="00AD128E" w:rsidRDefault="00A603C1" w:rsidP="00547D86">
      <w:pPr>
        <w:numPr>
          <w:ilvl w:val="1"/>
          <w:numId w:val="12"/>
        </w:numPr>
        <w:rPr>
          <w:rFonts w:ascii="Arial" w:hAnsi="Arial" w:cs="Arial"/>
          <w:color w:val="000000"/>
          <w:sz w:val="20"/>
          <w:szCs w:val="20"/>
        </w:rPr>
      </w:pPr>
      <w:r w:rsidRPr="00AC1790">
        <w:rPr>
          <w:rFonts w:ascii="Arial" w:hAnsi="Arial" w:cs="Arial"/>
          <w:color w:val="000000"/>
          <w:sz w:val="20"/>
          <w:szCs w:val="20"/>
        </w:rPr>
        <w:t>PSA does not have funds to compensate</w:t>
      </w:r>
      <w:r w:rsidR="00073A72">
        <w:rPr>
          <w:rFonts w:ascii="Arial" w:hAnsi="Arial" w:cs="Arial"/>
          <w:color w:val="000000"/>
          <w:sz w:val="20"/>
          <w:szCs w:val="20"/>
        </w:rPr>
        <w:t xml:space="preserve"> </w:t>
      </w:r>
      <w:r w:rsidR="00AC1790" w:rsidRPr="00AC1790">
        <w:rPr>
          <w:rFonts w:ascii="Arial" w:hAnsi="Arial" w:cs="Arial"/>
          <w:color w:val="000000"/>
          <w:sz w:val="20"/>
          <w:szCs w:val="20"/>
        </w:rPr>
        <w:t>translators for their work. Funding must be secured by the</w:t>
      </w:r>
      <w:r w:rsidR="00AD128E">
        <w:rPr>
          <w:rFonts w:ascii="Arial" w:hAnsi="Arial" w:cs="Arial"/>
          <w:color w:val="000000"/>
          <w:sz w:val="20"/>
          <w:szCs w:val="20"/>
        </w:rPr>
        <w:t xml:space="preserve"> requester</w:t>
      </w:r>
      <w:r w:rsidR="00AC1790" w:rsidRPr="008F2FCC">
        <w:rPr>
          <w:rFonts w:ascii="Arial" w:hAnsi="Arial" w:cs="Arial"/>
          <w:color w:val="000000"/>
          <w:sz w:val="20"/>
          <w:szCs w:val="20"/>
        </w:rPr>
        <w:t xml:space="preserve">. </w:t>
      </w:r>
      <w:r w:rsidR="00AC1790" w:rsidRPr="00AC1790">
        <w:rPr>
          <w:rFonts w:ascii="Arial" w:hAnsi="Arial" w:cs="Arial"/>
          <w:color w:val="000000"/>
          <w:sz w:val="20"/>
          <w:szCs w:val="20"/>
        </w:rPr>
        <w:t>PSA is not responsible for reimbursing translators hired by other organizations</w:t>
      </w:r>
      <w:r w:rsidR="00D871C5">
        <w:rPr>
          <w:rFonts w:ascii="Arial" w:hAnsi="Arial" w:cs="Arial"/>
          <w:color w:val="000000"/>
          <w:sz w:val="20"/>
          <w:szCs w:val="20"/>
        </w:rPr>
        <w:t xml:space="preserve"> or</w:t>
      </w:r>
      <w:r w:rsidR="00AC1790" w:rsidRPr="00AC1790">
        <w:rPr>
          <w:rFonts w:ascii="Arial" w:hAnsi="Arial" w:cs="Arial"/>
          <w:color w:val="000000"/>
          <w:sz w:val="20"/>
          <w:szCs w:val="20"/>
        </w:rPr>
        <w:t xml:space="preserve"> for any costs incurred during translation of</w:t>
      </w:r>
      <w:r w:rsidR="00AD128E">
        <w:rPr>
          <w:rFonts w:ascii="Arial" w:hAnsi="Arial" w:cs="Arial"/>
          <w:color w:val="000000"/>
          <w:sz w:val="20"/>
          <w:szCs w:val="20"/>
        </w:rPr>
        <w:t xml:space="preserve"> the</w:t>
      </w:r>
      <w:r w:rsidR="00AC1790" w:rsidRPr="00AC1790">
        <w:rPr>
          <w:rFonts w:ascii="Arial" w:hAnsi="Arial" w:cs="Arial"/>
          <w:color w:val="000000"/>
          <w:sz w:val="20"/>
          <w:szCs w:val="20"/>
        </w:rPr>
        <w:t xml:space="preserve"> educational materials</w:t>
      </w:r>
      <w:r w:rsidR="00AC1790">
        <w:rPr>
          <w:rFonts w:ascii="Arial" w:hAnsi="Arial" w:cs="Arial"/>
          <w:color w:val="000000"/>
          <w:sz w:val="20"/>
          <w:szCs w:val="20"/>
        </w:rPr>
        <w:t>.</w:t>
      </w:r>
      <w:r w:rsidR="00AD128E">
        <w:rPr>
          <w:rFonts w:ascii="Arial" w:hAnsi="Arial" w:cs="Arial"/>
          <w:color w:val="000000"/>
          <w:sz w:val="20"/>
          <w:szCs w:val="20"/>
        </w:rPr>
        <w:t xml:space="preserve"> </w:t>
      </w:r>
    </w:p>
    <w:p w14:paraId="50DB2C05" w14:textId="17DA0662" w:rsidR="00A603C1" w:rsidRPr="005D6830" w:rsidRDefault="00A603C1" w:rsidP="00547D86">
      <w:pPr>
        <w:numPr>
          <w:ilvl w:val="1"/>
          <w:numId w:val="12"/>
        </w:numPr>
        <w:rPr>
          <w:rFonts w:ascii="Arial" w:hAnsi="Arial" w:cs="Arial"/>
          <w:color w:val="000000"/>
          <w:sz w:val="20"/>
          <w:szCs w:val="20"/>
        </w:rPr>
      </w:pPr>
      <w:r w:rsidRPr="005D6830">
        <w:rPr>
          <w:rFonts w:ascii="Arial" w:hAnsi="Arial" w:cs="Arial"/>
          <w:color w:val="000000"/>
          <w:sz w:val="20"/>
          <w:szCs w:val="20"/>
        </w:rPr>
        <w:t xml:space="preserve">PSA has limited funds to assist with </w:t>
      </w:r>
      <w:r w:rsidR="00AC1790">
        <w:rPr>
          <w:rFonts w:ascii="Arial" w:hAnsi="Arial" w:cs="Arial"/>
          <w:color w:val="000000"/>
          <w:sz w:val="20"/>
          <w:szCs w:val="20"/>
        </w:rPr>
        <w:t>the final</w:t>
      </w:r>
      <w:r w:rsidR="00BD7399">
        <w:rPr>
          <w:rFonts w:ascii="Arial" w:hAnsi="Arial" w:cs="Arial"/>
          <w:color w:val="000000"/>
          <w:sz w:val="20"/>
          <w:szCs w:val="20"/>
        </w:rPr>
        <w:t xml:space="preserve"> </w:t>
      </w:r>
      <w:r w:rsidR="00AC1790">
        <w:rPr>
          <w:rFonts w:ascii="Arial" w:hAnsi="Arial" w:cs="Arial"/>
          <w:color w:val="000000"/>
          <w:sz w:val="20"/>
          <w:szCs w:val="20"/>
        </w:rPr>
        <w:t>l</w:t>
      </w:r>
      <w:r w:rsidRPr="005D6830">
        <w:rPr>
          <w:rFonts w:ascii="Arial" w:hAnsi="Arial" w:cs="Arial"/>
          <w:color w:val="000000"/>
          <w:sz w:val="20"/>
          <w:szCs w:val="20"/>
        </w:rPr>
        <w:t>ayout</w:t>
      </w:r>
      <w:r w:rsidR="00AC1790">
        <w:rPr>
          <w:rFonts w:ascii="Arial" w:hAnsi="Arial" w:cs="Arial"/>
          <w:color w:val="000000"/>
          <w:sz w:val="20"/>
          <w:szCs w:val="20"/>
        </w:rPr>
        <w:t xml:space="preserve"> for consistency with other translations of the curriculum</w:t>
      </w:r>
      <w:r w:rsidRPr="005D6830">
        <w:rPr>
          <w:rFonts w:ascii="Arial" w:hAnsi="Arial" w:cs="Arial"/>
          <w:color w:val="000000"/>
          <w:sz w:val="20"/>
          <w:szCs w:val="20"/>
        </w:rPr>
        <w:t>.</w:t>
      </w:r>
      <w:r w:rsidR="00D871C5">
        <w:rPr>
          <w:rFonts w:ascii="Arial" w:hAnsi="Arial" w:cs="Arial"/>
          <w:color w:val="000000"/>
          <w:sz w:val="20"/>
          <w:szCs w:val="20"/>
        </w:rPr>
        <w:t xml:space="preserve"> See more under ‘Document Formatting and Layout’. </w:t>
      </w:r>
    </w:p>
    <w:p w14:paraId="775ACB48" w14:textId="77777777" w:rsidR="00AF6EBD" w:rsidRPr="005D6830" w:rsidRDefault="00AF6EBD" w:rsidP="005D6830">
      <w:pPr>
        <w:ind w:left="1800"/>
        <w:rPr>
          <w:rFonts w:ascii="Arial" w:hAnsi="Arial" w:cs="Arial"/>
          <w:color w:val="000000"/>
          <w:sz w:val="20"/>
          <w:szCs w:val="20"/>
        </w:rPr>
      </w:pPr>
    </w:p>
    <w:p w14:paraId="71359259" w14:textId="7D34DEC8" w:rsidR="00AF6EBD" w:rsidRDefault="00AF6EBD" w:rsidP="007A26EF">
      <w:pPr>
        <w:numPr>
          <w:ilvl w:val="0"/>
          <w:numId w:val="12"/>
        </w:numPr>
        <w:rPr>
          <w:rFonts w:ascii="Arial" w:hAnsi="Arial" w:cs="Arial"/>
          <w:b/>
          <w:color w:val="000000"/>
          <w:sz w:val="20"/>
          <w:szCs w:val="20"/>
        </w:rPr>
      </w:pPr>
      <w:r>
        <w:rPr>
          <w:rFonts w:ascii="Arial" w:hAnsi="Arial" w:cs="Arial"/>
          <w:b/>
          <w:color w:val="000000"/>
          <w:sz w:val="20"/>
          <w:szCs w:val="20"/>
        </w:rPr>
        <w:t>Initial Translation</w:t>
      </w:r>
      <w:r w:rsidR="00620091">
        <w:rPr>
          <w:rFonts w:ascii="Arial" w:hAnsi="Arial" w:cs="Arial"/>
          <w:b/>
          <w:color w:val="000000"/>
          <w:sz w:val="20"/>
          <w:szCs w:val="20"/>
        </w:rPr>
        <w:t xml:space="preserve"> Steps</w:t>
      </w:r>
    </w:p>
    <w:p w14:paraId="2F3C50A7" w14:textId="44073A19" w:rsidR="00AF6EBD" w:rsidRDefault="00AF6EBD" w:rsidP="005D6830">
      <w:pPr>
        <w:numPr>
          <w:ilvl w:val="1"/>
          <w:numId w:val="12"/>
        </w:numPr>
        <w:rPr>
          <w:rFonts w:ascii="Arial" w:hAnsi="Arial" w:cs="Arial"/>
          <w:color w:val="000000"/>
          <w:sz w:val="20"/>
          <w:szCs w:val="20"/>
        </w:rPr>
      </w:pPr>
      <w:r w:rsidRPr="005D6830">
        <w:rPr>
          <w:rFonts w:ascii="Arial" w:hAnsi="Arial" w:cs="Arial"/>
          <w:color w:val="000000"/>
          <w:sz w:val="20"/>
          <w:szCs w:val="20"/>
        </w:rPr>
        <w:t>Notify the PSA of the intent to translate</w:t>
      </w:r>
      <w:r w:rsidR="00AD128E">
        <w:rPr>
          <w:rFonts w:ascii="Arial" w:hAnsi="Arial" w:cs="Arial"/>
          <w:color w:val="000000"/>
          <w:sz w:val="20"/>
          <w:szCs w:val="20"/>
        </w:rPr>
        <w:t xml:space="preserve"> the</w:t>
      </w:r>
      <w:r w:rsidRPr="005D6830">
        <w:rPr>
          <w:rFonts w:ascii="Arial" w:hAnsi="Arial" w:cs="Arial"/>
          <w:color w:val="000000"/>
          <w:sz w:val="20"/>
          <w:szCs w:val="20"/>
        </w:rPr>
        <w:t xml:space="preserve"> PSA </w:t>
      </w:r>
      <w:r w:rsidR="00AD128E">
        <w:rPr>
          <w:rFonts w:ascii="Arial" w:hAnsi="Arial" w:cs="Arial"/>
          <w:color w:val="000000"/>
          <w:sz w:val="20"/>
          <w:szCs w:val="20"/>
        </w:rPr>
        <w:t>Grower Training curriculum</w:t>
      </w:r>
      <w:r w:rsidRPr="005D6830">
        <w:rPr>
          <w:rFonts w:ascii="Arial" w:hAnsi="Arial" w:cs="Arial"/>
          <w:color w:val="000000"/>
          <w:sz w:val="20"/>
          <w:szCs w:val="20"/>
        </w:rPr>
        <w:t>.</w:t>
      </w:r>
      <w:r w:rsidR="00153E4C">
        <w:rPr>
          <w:rFonts w:ascii="Arial" w:hAnsi="Arial" w:cs="Arial"/>
          <w:color w:val="000000"/>
          <w:sz w:val="20"/>
          <w:szCs w:val="20"/>
        </w:rPr>
        <w:t xml:space="preserve"> </w:t>
      </w:r>
    </w:p>
    <w:p w14:paraId="37EED4EF" w14:textId="58A83A7A" w:rsidR="00AF6EBD" w:rsidRDefault="00AF6EBD" w:rsidP="00D871C5">
      <w:pPr>
        <w:numPr>
          <w:ilvl w:val="2"/>
          <w:numId w:val="12"/>
        </w:numPr>
        <w:ind w:left="2160"/>
        <w:rPr>
          <w:rFonts w:ascii="Arial" w:hAnsi="Arial" w:cs="Arial"/>
          <w:color w:val="000000"/>
          <w:sz w:val="20"/>
          <w:szCs w:val="20"/>
        </w:rPr>
      </w:pPr>
      <w:r w:rsidRPr="005D6830">
        <w:rPr>
          <w:rFonts w:ascii="Arial" w:hAnsi="Arial" w:cs="Arial"/>
          <w:color w:val="000000"/>
          <w:sz w:val="20"/>
          <w:szCs w:val="20"/>
        </w:rPr>
        <w:t>This is critical so that the PSA can ensure the proper version is being translated and can alert the group or individual if another group is already in the process of developing the translation.</w:t>
      </w:r>
      <w:r w:rsidR="00AD128E">
        <w:rPr>
          <w:rFonts w:ascii="Arial" w:hAnsi="Arial" w:cs="Arial"/>
          <w:color w:val="000000"/>
          <w:sz w:val="20"/>
          <w:szCs w:val="20"/>
        </w:rPr>
        <w:t xml:space="preserve"> </w:t>
      </w:r>
      <w:r w:rsidR="005B4747">
        <w:rPr>
          <w:rFonts w:ascii="Arial" w:hAnsi="Arial" w:cs="Arial"/>
          <w:color w:val="000000"/>
          <w:sz w:val="20"/>
          <w:szCs w:val="20"/>
        </w:rPr>
        <w:t>Time and effort spent on duplicative translations is not in the best interest of the stakeholder community.</w:t>
      </w:r>
      <w:r w:rsidR="00A71216">
        <w:rPr>
          <w:rFonts w:ascii="Arial" w:hAnsi="Arial" w:cs="Arial"/>
          <w:color w:val="000000"/>
          <w:sz w:val="20"/>
          <w:szCs w:val="20"/>
        </w:rPr>
        <w:t xml:space="preserve"> It is also important so that PSA personnel can communicate with the translators to ensure they are aware of this policy and have all the necessary documents. </w:t>
      </w:r>
    </w:p>
    <w:p w14:paraId="606BAC7D" w14:textId="32A02F80" w:rsidR="00AF6EBD" w:rsidRDefault="00AF6EBD" w:rsidP="005D6830">
      <w:pPr>
        <w:numPr>
          <w:ilvl w:val="1"/>
          <w:numId w:val="12"/>
        </w:numPr>
        <w:rPr>
          <w:rFonts w:ascii="Arial" w:hAnsi="Arial" w:cs="Arial"/>
          <w:color w:val="000000"/>
          <w:sz w:val="20"/>
          <w:szCs w:val="20"/>
        </w:rPr>
      </w:pPr>
      <w:r>
        <w:rPr>
          <w:rFonts w:ascii="Arial" w:hAnsi="Arial" w:cs="Arial"/>
          <w:color w:val="000000"/>
          <w:sz w:val="20"/>
          <w:szCs w:val="20"/>
        </w:rPr>
        <w:t xml:space="preserve">Identify a qualified Primary </w:t>
      </w:r>
      <w:r w:rsidR="000B6AFD">
        <w:rPr>
          <w:rFonts w:ascii="Arial" w:hAnsi="Arial" w:cs="Arial"/>
          <w:color w:val="000000"/>
          <w:sz w:val="20"/>
          <w:szCs w:val="20"/>
        </w:rPr>
        <w:t xml:space="preserve">and Secondary </w:t>
      </w:r>
      <w:r>
        <w:rPr>
          <w:rFonts w:ascii="Arial" w:hAnsi="Arial" w:cs="Arial"/>
          <w:color w:val="000000"/>
          <w:sz w:val="20"/>
          <w:szCs w:val="20"/>
        </w:rPr>
        <w:t>Translator</w:t>
      </w:r>
      <w:r w:rsidR="00A20B12">
        <w:rPr>
          <w:rFonts w:ascii="Arial" w:hAnsi="Arial" w:cs="Arial"/>
          <w:color w:val="000000"/>
          <w:sz w:val="20"/>
          <w:szCs w:val="20"/>
        </w:rPr>
        <w:t>.</w:t>
      </w:r>
      <w:r w:rsidR="00F8569F">
        <w:rPr>
          <w:rFonts w:ascii="Arial" w:hAnsi="Arial" w:cs="Arial"/>
          <w:color w:val="000000"/>
          <w:sz w:val="20"/>
          <w:szCs w:val="20"/>
        </w:rPr>
        <w:t xml:space="preserve"> Send </w:t>
      </w:r>
      <w:r w:rsidR="000B6AFD">
        <w:rPr>
          <w:rFonts w:ascii="Arial" w:hAnsi="Arial" w:cs="Arial"/>
          <w:color w:val="000000"/>
          <w:sz w:val="20"/>
          <w:szCs w:val="20"/>
        </w:rPr>
        <w:t xml:space="preserve">PSA </w:t>
      </w:r>
      <w:r w:rsidR="00F8569F">
        <w:rPr>
          <w:rFonts w:ascii="Arial" w:hAnsi="Arial" w:cs="Arial"/>
          <w:color w:val="000000"/>
          <w:sz w:val="20"/>
          <w:szCs w:val="20"/>
        </w:rPr>
        <w:t>document</w:t>
      </w:r>
      <w:r w:rsidR="000B6AFD">
        <w:rPr>
          <w:rFonts w:ascii="Arial" w:hAnsi="Arial" w:cs="Arial"/>
          <w:color w:val="000000"/>
          <w:sz w:val="20"/>
          <w:szCs w:val="20"/>
        </w:rPr>
        <w:t xml:space="preserve">ation of each </w:t>
      </w:r>
      <w:r w:rsidR="00AD128E">
        <w:rPr>
          <w:rFonts w:ascii="Arial" w:hAnsi="Arial" w:cs="Arial"/>
          <w:color w:val="000000"/>
          <w:sz w:val="20"/>
          <w:szCs w:val="20"/>
        </w:rPr>
        <w:t>translator</w:t>
      </w:r>
      <w:r w:rsidR="000B6AFD">
        <w:rPr>
          <w:rFonts w:ascii="Arial" w:hAnsi="Arial" w:cs="Arial"/>
          <w:color w:val="000000"/>
          <w:sz w:val="20"/>
          <w:szCs w:val="20"/>
        </w:rPr>
        <w:t>s’ qualifications prior to beginning translation work.</w:t>
      </w:r>
    </w:p>
    <w:p w14:paraId="7EE22C4B" w14:textId="44591F9B" w:rsidR="00F8569F" w:rsidRDefault="00056B3F" w:rsidP="005D6830">
      <w:pPr>
        <w:numPr>
          <w:ilvl w:val="1"/>
          <w:numId w:val="12"/>
        </w:numPr>
        <w:rPr>
          <w:rFonts w:ascii="Arial" w:hAnsi="Arial" w:cs="Arial"/>
          <w:color w:val="000000"/>
          <w:sz w:val="20"/>
          <w:szCs w:val="20"/>
        </w:rPr>
      </w:pPr>
      <w:r>
        <w:rPr>
          <w:rFonts w:ascii="Arial" w:hAnsi="Arial" w:cs="Arial"/>
          <w:color w:val="000000"/>
          <w:sz w:val="20"/>
          <w:szCs w:val="20"/>
        </w:rPr>
        <w:t>PSA will s</w:t>
      </w:r>
      <w:r w:rsidR="00F8569F">
        <w:rPr>
          <w:rFonts w:ascii="Arial" w:hAnsi="Arial" w:cs="Arial"/>
          <w:color w:val="000000"/>
          <w:sz w:val="20"/>
          <w:szCs w:val="20"/>
        </w:rPr>
        <w:t xml:space="preserve">hare the appropriate documents and translation expectations with the selected Primary </w:t>
      </w:r>
      <w:r w:rsidR="00AD128E">
        <w:rPr>
          <w:rFonts w:ascii="Arial" w:hAnsi="Arial" w:cs="Arial"/>
          <w:color w:val="000000"/>
          <w:sz w:val="20"/>
          <w:szCs w:val="20"/>
        </w:rPr>
        <w:t>and Secondary Translators</w:t>
      </w:r>
      <w:r w:rsidR="00F8569F">
        <w:rPr>
          <w:rFonts w:ascii="Arial" w:hAnsi="Arial" w:cs="Arial"/>
          <w:color w:val="000000"/>
          <w:sz w:val="20"/>
          <w:szCs w:val="20"/>
        </w:rPr>
        <w:t xml:space="preserve">. </w:t>
      </w:r>
    </w:p>
    <w:p w14:paraId="7376F625" w14:textId="19C18CD4" w:rsidR="000B6AFD" w:rsidRDefault="00056B3F" w:rsidP="005D6830">
      <w:pPr>
        <w:numPr>
          <w:ilvl w:val="1"/>
          <w:numId w:val="12"/>
        </w:numPr>
        <w:rPr>
          <w:rFonts w:ascii="Arial" w:hAnsi="Arial" w:cs="Arial"/>
          <w:color w:val="000000"/>
          <w:sz w:val="20"/>
          <w:szCs w:val="20"/>
        </w:rPr>
      </w:pPr>
      <w:r>
        <w:rPr>
          <w:rFonts w:ascii="Arial" w:hAnsi="Arial" w:cs="Arial"/>
          <w:color w:val="000000"/>
          <w:sz w:val="20"/>
          <w:szCs w:val="20"/>
        </w:rPr>
        <w:t>T</w:t>
      </w:r>
      <w:r w:rsidR="000B6AFD">
        <w:rPr>
          <w:rFonts w:ascii="Arial" w:hAnsi="Arial" w:cs="Arial"/>
          <w:color w:val="000000"/>
          <w:sz w:val="20"/>
          <w:szCs w:val="20"/>
        </w:rPr>
        <w:t xml:space="preserve">he Primary and Secondary Translator </w:t>
      </w:r>
      <w:r>
        <w:rPr>
          <w:rFonts w:ascii="Arial" w:hAnsi="Arial" w:cs="Arial"/>
          <w:color w:val="000000"/>
          <w:sz w:val="20"/>
          <w:szCs w:val="20"/>
        </w:rPr>
        <w:t xml:space="preserve">must </w:t>
      </w:r>
      <w:r w:rsidR="000B6AFD">
        <w:rPr>
          <w:rFonts w:ascii="Arial" w:hAnsi="Arial" w:cs="Arial"/>
          <w:color w:val="000000"/>
          <w:sz w:val="20"/>
          <w:szCs w:val="20"/>
        </w:rPr>
        <w:t>work together on the</w:t>
      </w:r>
      <w:r w:rsidR="00EA3E61">
        <w:rPr>
          <w:rFonts w:ascii="Arial" w:hAnsi="Arial" w:cs="Arial"/>
          <w:color w:val="000000"/>
          <w:sz w:val="20"/>
          <w:szCs w:val="20"/>
        </w:rPr>
        <w:t xml:space="preserve"> key terminology document and</w:t>
      </w:r>
      <w:r w:rsidR="000B6AFD">
        <w:rPr>
          <w:rFonts w:ascii="Arial" w:hAnsi="Arial" w:cs="Arial"/>
          <w:color w:val="000000"/>
          <w:sz w:val="20"/>
          <w:szCs w:val="20"/>
        </w:rPr>
        <w:t xml:space="preserve"> glossary before the Primary Translator begins work on the curriculum modules so that agreement can be made on the terminology to be used throughout for consistency. </w:t>
      </w:r>
    </w:p>
    <w:p w14:paraId="2609D0C4" w14:textId="027545D2" w:rsidR="00985010" w:rsidRDefault="3451C2E4" w:rsidP="00985010">
      <w:pPr>
        <w:numPr>
          <w:ilvl w:val="1"/>
          <w:numId w:val="12"/>
        </w:numPr>
        <w:rPr>
          <w:rFonts w:ascii="Arial" w:hAnsi="Arial" w:cs="Arial"/>
          <w:color w:val="000000"/>
          <w:sz w:val="20"/>
          <w:szCs w:val="20"/>
        </w:rPr>
      </w:pPr>
      <w:r w:rsidRPr="3451C2E4">
        <w:rPr>
          <w:rFonts w:ascii="Arial" w:hAnsi="Arial" w:cs="Arial"/>
          <w:color w:val="000000" w:themeColor="text1"/>
          <w:sz w:val="20"/>
          <w:szCs w:val="20"/>
        </w:rPr>
        <w:t xml:space="preserve">Individuals and organizations seeking approval by PSA for translated materials must agree to sharing translated content through internet or cloud-based document management (e.g., Dropbox) and other methods to maintain version control, design, and overall quality. This may vary, depending on the translation contractor and for the purposes of the final layout process. </w:t>
      </w:r>
    </w:p>
    <w:p w14:paraId="2F303386" w14:textId="1AAE9579" w:rsidR="00985010" w:rsidRDefault="00985010" w:rsidP="3451C2E4">
      <w:pPr>
        <w:rPr>
          <w:rFonts w:ascii="Arial" w:hAnsi="Arial" w:cs="Arial"/>
          <w:color w:val="000000"/>
          <w:szCs w:val="24"/>
        </w:rPr>
      </w:pPr>
      <w:r>
        <w:br w:type="page"/>
      </w:r>
      <w:r>
        <w:lastRenderedPageBreak/>
        <w:br/>
      </w:r>
      <w:r>
        <w:br/>
      </w:r>
    </w:p>
    <w:p w14:paraId="6347EC19" w14:textId="77777777" w:rsidR="007A26EF" w:rsidRDefault="007A26EF" w:rsidP="007A26EF">
      <w:pPr>
        <w:numPr>
          <w:ilvl w:val="0"/>
          <w:numId w:val="12"/>
        </w:numPr>
        <w:rPr>
          <w:rFonts w:ascii="Arial" w:hAnsi="Arial" w:cs="Arial"/>
          <w:b/>
          <w:color w:val="000000"/>
          <w:sz w:val="20"/>
          <w:szCs w:val="20"/>
        </w:rPr>
      </w:pPr>
      <w:r w:rsidRPr="00C57A03">
        <w:rPr>
          <w:rFonts w:ascii="Arial" w:hAnsi="Arial" w:cs="Arial"/>
          <w:b/>
          <w:color w:val="000000"/>
          <w:sz w:val="20"/>
          <w:szCs w:val="20"/>
        </w:rPr>
        <w:t>Rev</w:t>
      </w:r>
      <w:r w:rsidR="00A603C1">
        <w:rPr>
          <w:rFonts w:ascii="Arial" w:hAnsi="Arial" w:cs="Arial"/>
          <w:b/>
          <w:color w:val="000000"/>
          <w:sz w:val="20"/>
          <w:szCs w:val="20"/>
        </w:rPr>
        <w:t>iew and Revision</w:t>
      </w:r>
      <w:r w:rsidRPr="00C57A03">
        <w:rPr>
          <w:rFonts w:ascii="Arial" w:hAnsi="Arial" w:cs="Arial"/>
          <w:b/>
          <w:color w:val="000000"/>
          <w:sz w:val="20"/>
          <w:szCs w:val="20"/>
        </w:rPr>
        <w:t xml:space="preserve"> </w:t>
      </w:r>
      <w:r w:rsidR="00A603C1">
        <w:rPr>
          <w:rFonts w:ascii="Arial" w:hAnsi="Arial" w:cs="Arial"/>
          <w:b/>
          <w:color w:val="000000"/>
          <w:sz w:val="20"/>
          <w:szCs w:val="20"/>
        </w:rPr>
        <w:t>P</w:t>
      </w:r>
      <w:r w:rsidRPr="00C57A03">
        <w:rPr>
          <w:rFonts w:ascii="Arial" w:hAnsi="Arial" w:cs="Arial"/>
          <w:b/>
          <w:color w:val="000000"/>
          <w:sz w:val="20"/>
          <w:szCs w:val="20"/>
        </w:rPr>
        <w:t>rocess</w:t>
      </w:r>
    </w:p>
    <w:p w14:paraId="733EB65B" w14:textId="50A09504" w:rsidR="00BD7399" w:rsidRDefault="49F57943" w:rsidP="005D6830">
      <w:pPr>
        <w:numPr>
          <w:ilvl w:val="1"/>
          <w:numId w:val="12"/>
        </w:numPr>
        <w:rPr>
          <w:rFonts w:ascii="Arial" w:hAnsi="Arial" w:cs="Arial"/>
          <w:color w:val="000000"/>
          <w:sz w:val="20"/>
          <w:szCs w:val="20"/>
        </w:rPr>
      </w:pPr>
      <w:r w:rsidRPr="49F57943">
        <w:rPr>
          <w:rFonts w:ascii="Arial" w:hAnsi="Arial" w:cs="Arial"/>
          <w:color w:val="000000" w:themeColor="text1"/>
          <w:sz w:val="20"/>
          <w:szCs w:val="20"/>
        </w:rPr>
        <w:t xml:space="preserve">Upon receipt of the translated documents from the Primary Translator, the translated documents will be reviewed by PSA personnel for formatting and shared with the Secondary Translator.  </w:t>
      </w:r>
    </w:p>
    <w:p w14:paraId="164E394C" w14:textId="77777777" w:rsidR="00D871C5" w:rsidRDefault="00BD7399" w:rsidP="005D6830">
      <w:pPr>
        <w:numPr>
          <w:ilvl w:val="1"/>
          <w:numId w:val="12"/>
        </w:numPr>
        <w:rPr>
          <w:rFonts w:ascii="Arial" w:hAnsi="Arial" w:cs="Arial"/>
          <w:color w:val="000000"/>
          <w:sz w:val="20"/>
          <w:szCs w:val="20"/>
        </w:rPr>
      </w:pPr>
      <w:r>
        <w:rPr>
          <w:rFonts w:ascii="Arial" w:hAnsi="Arial" w:cs="Arial"/>
          <w:color w:val="000000"/>
          <w:sz w:val="20"/>
          <w:szCs w:val="20"/>
        </w:rPr>
        <w:t>The Secondary</w:t>
      </w:r>
      <w:r w:rsidR="000061C3">
        <w:rPr>
          <w:rFonts w:ascii="Arial" w:hAnsi="Arial" w:cs="Arial"/>
          <w:color w:val="000000"/>
          <w:sz w:val="20"/>
          <w:szCs w:val="20"/>
        </w:rPr>
        <w:t xml:space="preserve"> </w:t>
      </w:r>
      <w:r>
        <w:rPr>
          <w:rFonts w:ascii="Arial" w:hAnsi="Arial" w:cs="Arial"/>
          <w:color w:val="000000"/>
          <w:sz w:val="20"/>
          <w:szCs w:val="20"/>
        </w:rPr>
        <w:t xml:space="preserve">Translator </w:t>
      </w:r>
      <w:r w:rsidR="00AF6EBD" w:rsidRPr="005D6830">
        <w:rPr>
          <w:rFonts w:ascii="Arial" w:hAnsi="Arial" w:cs="Arial"/>
          <w:color w:val="000000"/>
          <w:sz w:val="20"/>
          <w:szCs w:val="20"/>
        </w:rPr>
        <w:t xml:space="preserve">will be </w:t>
      </w:r>
      <w:r w:rsidR="00AF6EBD" w:rsidRPr="00AF6EBD">
        <w:rPr>
          <w:rFonts w:ascii="Arial" w:hAnsi="Arial" w:cs="Arial"/>
          <w:color w:val="000000"/>
          <w:sz w:val="20"/>
          <w:szCs w:val="20"/>
        </w:rPr>
        <w:t xml:space="preserve">responsible for </w:t>
      </w:r>
      <w:r w:rsidR="006B7B4E">
        <w:rPr>
          <w:rFonts w:ascii="Arial" w:hAnsi="Arial" w:cs="Arial"/>
          <w:color w:val="000000"/>
          <w:sz w:val="20"/>
          <w:szCs w:val="20"/>
        </w:rPr>
        <w:t>using Track Changes to note edits, completing</w:t>
      </w:r>
      <w:r w:rsidR="00AF6EBD" w:rsidRPr="00AF6EBD">
        <w:rPr>
          <w:rFonts w:ascii="Arial" w:hAnsi="Arial" w:cs="Arial"/>
          <w:color w:val="000000"/>
          <w:sz w:val="20"/>
          <w:szCs w:val="20"/>
        </w:rPr>
        <w:t xml:space="preserve"> the </w:t>
      </w:r>
      <w:r w:rsidR="00AF6EBD">
        <w:rPr>
          <w:rFonts w:ascii="Arial" w:hAnsi="Arial" w:cs="Arial"/>
          <w:color w:val="000000"/>
          <w:sz w:val="20"/>
          <w:szCs w:val="20"/>
        </w:rPr>
        <w:t>T</w:t>
      </w:r>
      <w:r w:rsidR="00AF6EBD" w:rsidRPr="00AF6EBD">
        <w:rPr>
          <w:rFonts w:ascii="Arial" w:hAnsi="Arial" w:cs="Arial"/>
          <w:color w:val="000000"/>
          <w:sz w:val="20"/>
          <w:szCs w:val="20"/>
        </w:rPr>
        <w:t xml:space="preserve">ranslation </w:t>
      </w:r>
      <w:r w:rsidR="00AF6EBD">
        <w:rPr>
          <w:rFonts w:ascii="Arial" w:hAnsi="Arial" w:cs="Arial"/>
          <w:color w:val="000000"/>
          <w:sz w:val="20"/>
          <w:szCs w:val="20"/>
        </w:rPr>
        <w:t>E</w:t>
      </w:r>
      <w:r w:rsidR="00AF6EBD" w:rsidRPr="00AF6EBD">
        <w:rPr>
          <w:rFonts w:ascii="Arial" w:hAnsi="Arial" w:cs="Arial"/>
          <w:color w:val="000000"/>
          <w:sz w:val="20"/>
          <w:szCs w:val="20"/>
        </w:rPr>
        <w:t xml:space="preserve">valuation </w:t>
      </w:r>
      <w:r w:rsidR="00AF6EBD">
        <w:rPr>
          <w:rFonts w:ascii="Arial" w:hAnsi="Arial" w:cs="Arial"/>
          <w:color w:val="000000"/>
          <w:sz w:val="20"/>
          <w:szCs w:val="20"/>
        </w:rPr>
        <w:t xml:space="preserve">Rubric, </w:t>
      </w:r>
      <w:r w:rsidR="00056B3F">
        <w:rPr>
          <w:rFonts w:ascii="Arial" w:hAnsi="Arial" w:cs="Arial"/>
          <w:color w:val="000000"/>
          <w:sz w:val="20"/>
          <w:szCs w:val="20"/>
        </w:rPr>
        <w:t xml:space="preserve">and </w:t>
      </w:r>
      <w:r w:rsidR="00AF6EBD" w:rsidRPr="005D6830">
        <w:rPr>
          <w:rFonts w:ascii="Arial" w:hAnsi="Arial" w:cs="Arial"/>
          <w:color w:val="000000"/>
          <w:sz w:val="20"/>
          <w:szCs w:val="20"/>
        </w:rPr>
        <w:t>proposing any additional edits or corrections using the translation evaluation form</w:t>
      </w:r>
      <w:r w:rsidR="00D50A3D">
        <w:rPr>
          <w:rFonts w:ascii="Arial" w:hAnsi="Arial" w:cs="Arial"/>
          <w:color w:val="000000"/>
          <w:sz w:val="20"/>
          <w:szCs w:val="20"/>
        </w:rPr>
        <w:t xml:space="preserve"> (if Track Changes is not used)</w:t>
      </w:r>
      <w:r w:rsidR="00CD0D32">
        <w:rPr>
          <w:rFonts w:ascii="Arial" w:hAnsi="Arial" w:cs="Arial"/>
          <w:color w:val="000000"/>
          <w:sz w:val="20"/>
          <w:szCs w:val="20"/>
        </w:rPr>
        <w:t>. Working directly with the Primary Translator, changes should be discussed and agreed upon</w:t>
      </w:r>
      <w:r w:rsidR="00B46918">
        <w:rPr>
          <w:rFonts w:ascii="Arial" w:hAnsi="Arial" w:cs="Arial"/>
          <w:color w:val="000000"/>
          <w:sz w:val="20"/>
          <w:szCs w:val="20"/>
        </w:rPr>
        <w:t xml:space="preserve">. </w:t>
      </w:r>
    </w:p>
    <w:p w14:paraId="5939725E" w14:textId="7FD72B38" w:rsidR="005D6830" w:rsidRDefault="00CF57AE" w:rsidP="005D6830">
      <w:pPr>
        <w:numPr>
          <w:ilvl w:val="1"/>
          <w:numId w:val="12"/>
        </w:numPr>
        <w:rPr>
          <w:rFonts w:ascii="Arial" w:hAnsi="Arial" w:cs="Arial"/>
          <w:color w:val="000000"/>
          <w:sz w:val="20"/>
          <w:szCs w:val="20"/>
        </w:rPr>
      </w:pPr>
      <w:r>
        <w:rPr>
          <w:rFonts w:ascii="Arial" w:hAnsi="Arial" w:cs="Arial"/>
          <w:color w:val="000000"/>
          <w:sz w:val="20"/>
          <w:szCs w:val="20"/>
        </w:rPr>
        <w:t>The Secondary Translator will n</w:t>
      </w:r>
      <w:r w:rsidR="00B46918">
        <w:rPr>
          <w:rFonts w:ascii="Arial" w:hAnsi="Arial" w:cs="Arial"/>
          <w:color w:val="000000"/>
          <w:sz w:val="20"/>
          <w:szCs w:val="20"/>
        </w:rPr>
        <w:t xml:space="preserve">otify </w:t>
      </w:r>
      <w:r w:rsidR="00AF6EBD">
        <w:rPr>
          <w:rFonts w:ascii="Arial" w:hAnsi="Arial" w:cs="Arial"/>
          <w:color w:val="000000"/>
          <w:sz w:val="20"/>
          <w:szCs w:val="20"/>
        </w:rPr>
        <w:t xml:space="preserve">PSA </w:t>
      </w:r>
      <w:r w:rsidR="00A71216">
        <w:rPr>
          <w:rFonts w:ascii="Arial" w:hAnsi="Arial" w:cs="Arial"/>
          <w:color w:val="000000"/>
          <w:sz w:val="20"/>
          <w:szCs w:val="20"/>
        </w:rPr>
        <w:t xml:space="preserve">personnel </w:t>
      </w:r>
      <w:r w:rsidR="00AF6EBD">
        <w:rPr>
          <w:rFonts w:ascii="Arial" w:hAnsi="Arial" w:cs="Arial"/>
          <w:color w:val="000000"/>
          <w:sz w:val="20"/>
          <w:szCs w:val="20"/>
        </w:rPr>
        <w:t>when the review is complete</w:t>
      </w:r>
      <w:r w:rsidR="008F000B">
        <w:rPr>
          <w:rFonts w:ascii="Arial" w:hAnsi="Arial" w:cs="Arial"/>
          <w:color w:val="000000"/>
          <w:sz w:val="20"/>
          <w:szCs w:val="20"/>
        </w:rPr>
        <w:t>.</w:t>
      </w:r>
      <w:r w:rsidR="00056B3F">
        <w:rPr>
          <w:rFonts w:ascii="Arial" w:hAnsi="Arial" w:cs="Arial"/>
          <w:color w:val="000000"/>
          <w:sz w:val="20"/>
          <w:szCs w:val="20"/>
        </w:rPr>
        <w:t xml:space="preserve"> Track change notes </w:t>
      </w:r>
      <w:r w:rsidR="00AD45DE">
        <w:rPr>
          <w:rFonts w:ascii="Arial" w:hAnsi="Arial" w:cs="Arial"/>
          <w:color w:val="000000"/>
          <w:sz w:val="20"/>
          <w:szCs w:val="20"/>
        </w:rPr>
        <w:t xml:space="preserve">between translators </w:t>
      </w:r>
      <w:r w:rsidR="00056B3F">
        <w:rPr>
          <w:rFonts w:ascii="Arial" w:hAnsi="Arial" w:cs="Arial"/>
          <w:color w:val="000000"/>
          <w:sz w:val="20"/>
          <w:szCs w:val="20"/>
        </w:rPr>
        <w:t xml:space="preserve">are helpful </w:t>
      </w:r>
      <w:r w:rsidR="00AD45DE">
        <w:rPr>
          <w:rFonts w:ascii="Arial" w:hAnsi="Arial" w:cs="Arial"/>
          <w:color w:val="000000"/>
          <w:sz w:val="20"/>
          <w:szCs w:val="20"/>
        </w:rPr>
        <w:t>to share with PSA</w:t>
      </w:r>
      <w:r w:rsidR="00A71216">
        <w:rPr>
          <w:rFonts w:ascii="Arial" w:hAnsi="Arial" w:cs="Arial"/>
          <w:color w:val="000000"/>
          <w:sz w:val="20"/>
          <w:szCs w:val="20"/>
        </w:rPr>
        <w:t xml:space="preserve"> personnel</w:t>
      </w:r>
      <w:r w:rsidR="00AD45DE">
        <w:rPr>
          <w:rFonts w:ascii="Arial" w:hAnsi="Arial" w:cs="Arial"/>
          <w:color w:val="000000"/>
          <w:sz w:val="20"/>
          <w:szCs w:val="20"/>
        </w:rPr>
        <w:t xml:space="preserve"> so a record is available if word choice is questioned at a later point in time.</w:t>
      </w:r>
    </w:p>
    <w:p w14:paraId="7D4F63E5" w14:textId="53E2917C" w:rsidR="007A26EF" w:rsidRDefault="00A71216" w:rsidP="00985010">
      <w:pPr>
        <w:numPr>
          <w:ilvl w:val="1"/>
          <w:numId w:val="12"/>
        </w:numPr>
        <w:rPr>
          <w:rFonts w:ascii="Arial" w:hAnsi="Arial" w:cs="Arial"/>
          <w:color w:val="000000"/>
          <w:sz w:val="20"/>
          <w:szCs w:val="20"/>
        </w:rPr>
      </w:pPr>
      <w:r>
        <w:rPr>
          <w:rFonts w:ascii="Arial" w:hAnsi="Arial" w:cs="Arial"/>
          <w:color w:val="000000"/>
          <w:sz w:val="20"/>
          <w:szCs w:val="20"/>
        </w:rPr>
        <w:t>PSA personnel</w:t>
      </w:r>
      <w:r w:rsidR="007A26EF" w:rsidRPr="00AF6EBD">
        <w:rPr>
          <w:rFonts w:ascii="Arial" w:hAnsi="Arial" w:cs="Arial"/>
          <w:color w:val="000000"/>
          <w:sz w:val="20"/>
          <w:szCs w:val="20"/>
        </w:rPr>
        <w:t xml:space="preserve"> reserve the right to request</w:t>
      </w:r>
      <w:r w:rsidR="00402247" w:rsidRPr="00AF6EBD">
        <w:rPr>
          <w:rFonts w:ascii="Arial" w:hAnsi="Arial" w:cs="Arial"/>
          <w:color w:val="000000"/>
          <w:sz w:val="20"/>
          <w:szCs w:val="20"/>
        </w:rPr>
        <w:t xml:space="preserve"> additional </w:t>
      </w:r>
      <w:r w:rsidR="009F660D">
        <w:rPr>
          <w:rFonts w:ascii="Arial" w:hAnsi="Arial" w:cs="Arial"/>
          <w:color w:val="000000"/>
          <w:sz w:val="20"/>
          <w:szCs w:val="20"/>
        </w:rPr>
        <w:t>information</w:t>
      </w:r>
      <w:r w:rsidR="007A26EF" w:rsidRPr="00AF6EBD">
        <w:rPr>
          <w:rFonts w:ascii="Arial" w:hAnsi="Arial" w:cs="Arial"/>
          <w:color w:val="000000"/>
          <w:sz w:val="20"/>
          <w:szCs w:val="20"/>
        </w:rPr>
        <w:t xml:space="preserve"> and approve or deny edits based on </w:t>
      </w:r>
      <w:r w:rsidR="00040BEA" w:rsidRPr="00AF6EBD">
        <w:rPr>
          <w:rFonts w:ascii="Arial" w:hAnsi="Arial" w:cs="Arial"/>
          <w:color w:val="000000"/>
          <w:sz w:val="20"/>
          <w:szCs w:val="20"/>
        </w:rPr>
        <w:t>S</w:t>
      </w:r>
      <w:r w:rsidR="00402247" w:rsidRPr="00AF6EBD">
        <w:rPr>
          <w:rFonts w:ascii="Arial" w:hAnsi="Arial" w:cs="Arial"/>
          <w:color w:val="000000"/>
          <w:sz w:val="20"/>
          <w:szCs w:val="20"/>
        </w:rPr>
        <w:t xml:space="preserve">econdary </w:t>
      </w:r>
      <w:r w:rsidR="00040BEA" w:rsidRPr="00AF6EBD">
        <w:rPr>
          <w:rFonts w:ascii="Arial" w:hAnsi="Arial" w:cs="Arial"/>
          <w:color w:val="000000"/>
          <w:sz w:val="20"/>
          <w:szCs w:val="20"/>
        </w:rPr>
        <w:t xml:space="preserve">Translator </w:t>
      </w:r>
      <w:r w:rsidR="007A26EF" w:rsidRPr="00AF6EBD">
        <w:rPr>
          <w:rFonts w:ascii="Arial" w:hAnsi="Arial" w:cs="Arial"/>
          <w:color w:val="000000"/>
          <w:sz w:val="20"/>
          <w:szCs w:val="20"/>
        </w:rPr>
        <w:t>feedback</w:t>
      </w:r>
      <w:r w:rsidR="00402247" w:rsidRPr="00AF6EBD">
        <w:rPr>
          <w:rFonts w:ascii="Arial" w:hAnsi="Arial" w:cs="Arial"/>
          <w:color w:val="000000"/>
          <w:sz w:val="20"/>
          <w:szCs w:val="20"/>
        </w:rPr>
        <w:t>.</w:t>
      </w:r>
    </w:p>
    <w:p w14:paraId="1953D0BA" w14:textId="30F4206F" w:rsidR="002C61BA" w:rsidRPr="009C0FC9" w:rsidRDefault="3C53D8BF" w:rsidP="3C53D8BF">
      <w:pPr>
        <w:numPr>
          <w:ilvl w:val="1"/>
          <w:numId w:val="12"/>
        </w:numPr>
        <w:rPr>
          <w:rFonts w:ascii="Arial" w:hAnsi="Arial" w:cs="Arial"/>
          <w:color w:val="000000" w:themeColor="text1"/>
          <w:sz w:val="20"/>
          <w:szCs w:val="20"/>
        </w:rPr>
      </w:pPr>
      <w:r w:rsidRPr="009C0FC9">
        <w:rPr>
          <w:rFonts w:ascii="Arial" w:hAnsi="Arial" w:cs="Arial"/>
          <w:color w:val="000000" w:themeColor="text1"/>
          <w:sz w:val="20"/>
          <w:szCs w:val="20"/>
        </w:rPr>
        <w:t>A pilot of the translated materials with produce growers who speak the language is strongly suggested, but not required. Piloting the translated PowerPoints and notes text will help identify any areas where language or word choice might need adjustment with the target audience.</w:t>
      </w:r>
    </w:p>
    <w:p w14:paraId="69B83775" w14:textId="30E89785" w:rsidR="006B7B4E" w:rsidRPr="006B7B4E" w:rsidRDefault="00342E52" w:rsidP="006B7B4E">
      <w:pPr>
        <w:numPr>
          <w:ilvl w:val="1"/>
          <w:numId w:val="12"/>
        </w:numPr>
        <w:rPr>
          <w:rFonts w:ascii="Arial" w:hAnsi="Arial" w:cs="Arial"/>
          <w:color w:val="000000"/>
          <w:sz w:val="20"/>
          <w:szCs w:val="20"/>
        </w:rPr>
      </w:pPr>
      <w:r>
        <w:rPr>
          <w:rFonts w:ascii="Arial" w:hAnsi="Arial" w:cs="Arial"/>
          <w:color w:val="000000"/>
          <w:sz w:val="20"/>
          <w:szCs w:val="20"/>
        </w:rPr>
        <w:t xml:space="preserve">PSA reserves the right to decline any unsatisfactory translated documents and deny their approval for use in registered PSA Grower </w:t>
      </w:r>
      <w:r w:rsidR="00AD45DE">
        <w:rPr>
          <w:rFonts w:ascii="Arial" w:hAnsi="Arial" w:cs="Arial"/>
          <w:color w:val="000000"/>
          <w:sz w:val="20"/>
          <w:szCs w:val="20"/>
        </w:rPr>
        <w:t>Training Courses</w:t>
      </w:r>
      <w:r w:rsidR="005D6830">
        <w:rPr>
          <w:rFonts w:ascii="Arial" w:hAnsi="Arial" w:cs="Arial"/>
          <w:color w:val="000000"/>
          <w:sz w:val="20"/>
          <w:szCs w:val="20"/>
        </w:rPr>
        <w:t>.</w:t>
      </w:r>
    </w:p>
    <w:p w14:paraId="5B3479AA" w14:textId="77777777" w:rsidR="00AF6EBD" w:rsidRDefault="00AF6EBD" w:rsidP="005D6830">
      <w:pPr>
        <w:ind w:left="1800"/>
        <w:rPr>
          <w:rFonts w:ascii="Arial" w:hAnsi="Arial" w:cs="Arial"/>
          <w:color w:val="000000"/>
          <w:sz w:val="20"/>
          <w:szCs w:val="20"/>
        </w:rPr>
      </w:pPr>
    </w:p>
    <w:p w14:paraId="072C59C2" w14:textId="77777777" w:rsidR="007A26EF" w:rsidRDefault="007A26EF" w:rsidP="003E7745">
      <w:pPr>
        <w:numPr>
          <w:ilvl w:val="0"/>
          <w:numId w:val="12"/>
        </w:numPr>
        <w:rPr>
          <w:rFonts w:ascii="Arial" w:hAnsi="Arial" w:cs="Arial"/>
          <w:b/>
          <w:color w:val="000000"/>
          <w:sz w:val="20"/>
          <w:szCs w:val="20"/>
        </w:rPr>
      </w:pPr>
      <w:r>
        <w:rPr>
          <w:rFonts w:ascii="Arial" w:hAnsi="Arial" w:cs="Arial"/>
          <w:b/>
          <w:color w:val="000000"/>
          <w:sz w:val="20"/>
          <w:szCs w:val="20"/>
        </w:rPr>
        <w:t>Document Formatting and Layout</w:t>
      </w:r>
    </w:p>
    <w:p w14:paraId="41BEBD09" w14:textId="2A2A3C63" w:rsidR="00EA3E61" w:rsidRPr="00EA3E61" w:rsidRDefault="00B46918" w:rsidP="0C804A54">
      <w:pPr>
        <w:numPr>
          <w:ilvl w:val="1"/>
          <w:numId w:val="12"/>
        </w:numPr>
        <w:rPr>
          <w:rFonts w:ascii="Arial" w:hAnsi="Arial" w:cs="Arial"/>
          <w:i/>
          <w:iCs/>
          <w:strike/>
          <w:color w:val="000000" w:themeColor="text1"/>
          <w:sz w:val="20"/>
          <w:szCs w:val="20"/>
        </w:rPr>
      </w:pPr>
      <w:r>
        <w:rPr>
          <w:rFonts w:ascii="Arial" w:hAnsi="Arial" w:cs="Arial"/>
          <w:color w:val="000000" w:themeColor="text1"/>
          <w:sz w:val="20"/>
          <w:szCs w:val="20"/>
        </w:rPr>
        <w:t xml:space="preserve">To </w:t>
      </w:r>
      <w:r w:rsidR="0C804A54" w:rsidRPr="009C0FC9">
        <w:rPr>
          <w:rFonts w:ascii="Arial" w:hAnsi="Arial" w:cs="Arial"/>
          <w:color w:val="000000" w:themeColor="text1"/>
          <w:sz w:val="20"/>
          <w:szCs w:val="20"/>
        </w:rPr>
        <w:t xml:space="preserve">preserve the original formatting and design of the PSA curriculum, the PSA will manage final layout of materials. The individual/organization will be required to cover the costs of the layout. A quote can be provided upon request. See the </w:t>
      </w:r>
      <w:r w:rsidR="0C804A54" w:rsidRPr="009C0FC9">
        <w:rPr>
          <w:rFonts w:ascii="Arial" w:hAnsi="Arial" w:cs="Arial"/>
          <w:b/>
          <w:bCs/>
          <w:color w:val="000000" w:themeColor="text1"/>
          <w:sz w:val="20"/>
          <w:szCs w:val="20"/>
        </w:rPr>
        <w:t xml:space="preserve">Translation Document Checklist </w:t>
      </w:r>
      <w:r w:rsidR="0C804A54" w:rsidRPr="009C0FC9">
        <w:rPr>
          <w:rFonts w:ascii="Arial" w:hAnsi="Arial" w:cs="Arial"/>
          <w:color w:val="000000" w:themeColor="text1"/>
          <w:sz w:val="20"/>
          <w:szCs w:val="20"/>
        </w:rPr>
        <w:t xml:space="preserve">for required documents needed prior to starting </w:t>
      </w:r>
      <w:r w:rsidR="00AD45DE">
        <w:rPr>
          <w:rFonts w:ascii="Arial" w:hAnsi="Arial" w:cs="Arial"/>
          <w:color w:val="000000" w:themeColor="text1"/>
          <w:sz w:val="20"/>
          <w:szCs w:val="20"/>
        </w:rPr>
        <w:t xml:space="preserve">the </w:t>
      </w:r>
      <w:r w:rsidR="0C804A54" w:rsidRPr="009C0FC9">
        <w:rPr>
          <w:rFonts w:ascii="Arial" w:hAnsi="Arial" w:cs="Arial"/>
          <w:color w:val="000000" w:themeColor="text1"/>
          <w:sz w:val="20"/>
          <w:szCs w:val="20"/>
        </w:rPr>
        <w:t>layout.</w:t>
      </w:r>
    </w:p>
    <w:p w14:paraId="71A89D5C" w14:textId="4DD2687C" w:rsidR="009C0FC9" w:rsidRPr="009C0FC9" w:rsidRDefault="0C804A54" w:rsidP="0C804A54">
      <w:pPr>
        <w:numPr>
          <w:ilvl w:val="1"/>
          <w:numId w:val="12"/>
        </w:numPr>
        <w:rPr>
          <w:rFonts w:ascii="Arial" w:hAnsi="Arial" w:cs="Arial"/>
          <w:i/>
          <w:iCs/>
          <w:strike/>
          <w:color w:val="000000" w:themeColor="text1"/>
          <w:sz w:val="20"/>
          <w:szCs w:val="20"/>
        </w:rPr>
      </w:pPr>
      <w:r w:rsidRPr="009C0FC9">
        <w:rPr>
          <w:rFonts w:ascii="Arial" w:hAnsi="Arial" w:cs="Arial"/>
          <w:color w:val="000000" w:themeColor="text1"/>
          <w:sz w:val="20"/>
          <w:szCs w:val="20"/>
        </w:rPr>
        <w:t>Once the translated documents are reviewed and approved</w:t>
      </w:r>
      <w:r w:rsidR="00D871C5">
        <w:rPr>
          <w:rFonts w:ascii="Arial" w:hAnsi="Arial" w:cs="Arial"/>
          <w:color w:val="000000" w:themeColor="text1"/>
          <w:sz w:val="20"/>
          <w:szCs w:val="20"/>
        </w:rPr>
        <w:t xml:space="preserve"> by the PSA</w:t>
      </w:r>
      <w:r w:rsidRPr="009C0FC9">
        <w:rPr>
          <w:rFonts w:ascii="Arial" w:hAnsi="Arial" w:cs="Arial"/>
          <w:color w:val="000000" w:themeColor="text1"/>
          <w:sz w:val="20"/>
          <w:szCs w:val="20"/>
        </w:rPr>
        <w:t>, a minimum of 6 weeks is needed to adapt</w:t>
      </w:r>
      <w:r w:rsidR="00AD45DE">
        <w:rPr>
          <w:rFonts w:ascii="Arial" w:hAnsi="Arial" w:cs="Arial"/>
          <w:color w:val="000000" w:themeColor="text1"/>
          <w:sz w:val="20"/>
          <w:szCs w:val="20"/>
        </w:rPr>
        <w:t xml:space="preserve"> the</w:t>
      </w:r>
      <w:r w:rsidRPr="009C0FC9">
        <w:rPr>
          <w:rFonts w:ascii="Arial" w:hAnsi="Arial" w:cs="Arial"/>
          <w:color w:val="000000" w:themeColor="text1"/>
          <w:sz w:val="20"/>
          <w:szCs w:val="20"/>
        </w:rPr>
        <w:t xml:space="preserve"> layout and produce final</w:t>
      </w:r>
      <w:r w:rsidR="00D871C5">
        <w:rPr>
          <w:rFonts w:ascii="Arial" w:hAnsi="Arial" w:cs="Arial"/>
          <w:color w:val="000000" w:themeColor="text1"/>
          <w:sz w:val="20"/>
          <w:szCs w:val="20"/>
        </w:rPr>
        <w:t xml:space="preserve"> </w:t>
      </w:r>
      <w:r w:rsidRPr="009C0FC9">
        <w:rPr>
          <w:rFonts w:ascii="Arial" w:hAnsi="Arial" w:cs="Arial"/>
          <w:color w:val="000000" w:themeColor="text1"/>
          <w:sz w:val="20"/>
          <w:szCs w:val="20"/>
        </w:rPr>
        <w:t>documents for use in PSA Grower</w:t>
      </w:r>
      <w:r w:rsidR="00B46918">
        <w:rPr>
          <w:rFonts w:ascii="Arial" w:hAnsi="Arial" w:cs="Arial"/>
          <w:color w:val="000000" w:themeColor="text1"/>
          <w:sz w:val="20"/>
          <w:szCs w:val="20"/>
        </w:rPr>
        <w:t xml:space="preserve"> Training </w:t>
      </w:r>
      <w:r w:rsidRPr="009C0FC9">
        <w:rPr>
          <w:rFonts w:ascii="Arial" w:hAnsi="Arial" w:cs="Arial"/>
          <w:color w:val="000000" w:themeColor="text1"/>
          <w:sz w:val="20"/>
          <w:szCs w:val="20"/>
        </w:rPr>
        <w:t>Courses. The product of the layout process will be</w:t>
      </w:r>
      <w:r w:rsidR="009C0FC9" w:rsidRPr="009C0FC9">
        <w:rPr>
          <w:rFonts w:ascii="Arial" w:hAnsi="Arial" w:cs="Arial"/>
          <w:color w:val="000000" w:themeColor="text1"/>
          <w:sz w:val="20"/>
          <w:szCs w:val="20"/>
        </w:rPr>
        <w:t xml:space="preserve"> electronic file</w:t>
      </w:r>
      <w:r w:rsidR="00907662">
        <w:rPr>
          <w:rFonts w:ascii="Arial" w:hAnsi="Arial" w:cs="Arial"/>
          <w:color w:val="000000" w:themeColor="text1"/>
          <w:sz w:val="20"/>
          <w:szCs w:val="20"/>
        </w:rPr>
        <w:t>s</w:t>
      </w:r>
      <w:r w:rsidRPr="009C0FC9">
        <w:rPr>
          <w:rFonts w:ascii="Arial" w:hAnsi="Arial" w:cs="Arial"/>
          <w:color w:val="000000" w:themeColor="text1"/>
          <w:sz w:val="20"/>
          <w:szCs w:val="20"/>
        </w:rPr>
        <w:t>, publicly available for download from the PSA’s website.</w:t>
      </w:r>
    </w:p>
    <w:p w14:paraId="026D103A" w14:textId="01404E9B" w:rsidR="00AD45DE" w:rsidRPr="00AD45DE" w:rsidRDefault="009C0FC9" w:rsidP="0C804A54">
      <w:pPr>
        <w:numPr>
          <w:ilvl w:val="1"/>
          <w:numId w:val="12"/>
        </w:numPr>
        <w:rPr>
          <w:rFonts w:ascii="Arial" w:hAnsi="Arial" w:cs="Arial"/>
          <w:i/>
          <w:iCs/>
          <w:strike/>
          <w:color w:val="000000" w:themeColor="text1"/>
          <w:sz w:val="20"/>
          <w:szCs w:val="20"/>
        </w:rPr>
      </w:pPr>
      <w:r>
        <w:rPr>
          <w:rFonts w:ascii="Arial" w:hAnsi="Arial" w:cs="Arial"/>
          <w:color w:val="000000" w:themeColor="text1"/>
          <w:sz w:val="20"/>
          <w:szCs w:val="20"/>
        </w:rPr>
        <w:t>Payment can be made</w:t>
      </w:r>
      <w:r w:rsidR="00D871C5">
        <w:rPr>
          <w:rFonts w:ascii="Arial" w:hAnsi="Arial" w:cs="Arial"/>
          <w:color w:val="000000" w:themeColor="text1"/>
          <w:sz w:val="20"/>
          <w:szCs w:val="20"/>
        </w:rPr>
        <w:t xml:space="preserve"> to the PSA</w:t>
      </w:r>
      <w:r>
        <w:rPr>
          <w:rFonts w:ascii="Arial" w:hAnsi="Arial" w:cs="Arial"/>
          <w:color w:val="000000" w:themeColor="text1"/>
          <w:sz w:val="20"/>
          <w:szCs w:val="20"/>
        </w:rPr>
        <w:t xml:space="preserve"> in full prior to layout. At least 50% of the payment for the contracted design process must be provided prior to layout, and the remainder of payment will be required before the final electronic file is released.</w:t>
      </w:r>
    </w:p>
    <w:p w14:paraId="0820ED07" w14:textId="00A163D0" w:rsidR="00985010" w:rsidRPr="00091F69" w:rsidRDefault="78E4D46D" w:rsidP="78E4D46D">
      <w:pPr>
        <w:numPr>
          <w:ilvl w:val="1"/>
          <w:numId w:val="12"/>
        </w:numPr>
        <w:rPr>
          <w:rFonts w:ascii="Arial" w:hAnsi="Arial" w:cs="Arial"/>
          <w:i/>
          <w:iCs/>
          <w:strike/>
          <w:color w:val="000000" w:themeColor="text1"/>
          <w:sz w:val="20"/>
          <w:szCs w:val="20"/>
        </w:rPr>
      </w:pPr>
      <w:r w:rsidRPr="78E4D46D">
        <w:rPr>
          <w:rFonts w:ascii="Arial" w:hAnsi="Arial" w:cs="Arial"/>
          <w:color w:val="000000" w:themeColor="text1"/>
          <w:sz w:val="20"/>
          <w:szCs w:val="20"/>
        </w:rPr>
        <w:t xml:space="preserve">PSA will share the Welcome section and Module 1 with the translators after layout to ensure accuracy and formatting of the materials before proceeding to the remainder of the document layout process. Translators will be responsible for reviewing the final layout of the entire translated PSA Grower Training curriculum prior to approval for use in PSA Grower Training Courses. </w:t>
      </w:r>
      <w:r w:rsidR="00AD45DE">
        <w:br/>
      </w:r>
    </w:p>
    <w:p w14:paraId="7231CA2E" w14:textId="77777777" w:rsidR="00985010" w:rsidRPr="00985010" w:rsidRDefault="00985010" w:rsidP="00985010">
      <w:pPr>
        <w:numPr>
          <w:ilvl w:val="0"/>
          <w:numId w:val="12"/>
        </w:numPr>
        <w:rPr>
          <w:rFonts w:ascii="Arial" w:hAnsi="Arial" w:cs="Arial"/>
          <w:b/>
          <w:color w:val="000000"/>
          <w:sz w:val="20"/>
          <w:szCs w:val="20"/>
        </w:rPr>
      </w:pPr>
      <w:r w:rsidRPr="00985010">
        <w:rPr>
          <w:rFonts w:ascii="Arial" w:hAnsi="Arial" w:cs="Arial"/>
          <w:b/>
          <w:color w:val="000000"/>
          <w:sz w:val="20"/>
          <w:szCs w:val="20"/>
        </w:rPr>
        <w:t>Acknowledgements</w:t>
      </w:r>
    </w:p>
    <w:p w14:paraId="7B264017" w14:textId="1EE46709" w:rsidR="00985010" w:rsidRDefault="00985010" w:rsidP="00985010">
      <w:pPr>
        <w:numPr>
          <w:ilvl w:val="1"/>
          <w:numId w:val="12"/>
        </w:numPr>
        <w:rPr>
          <w:rFonts w:ascii="Arial" w:hAnsi="Arial" w:cs="Arial"/>
          <w:color w:val="000000"/>
          <w:sz w:val="20"/>
          <w:szCs w:val="20"/>
        </w:rPr>
      </w:pPr>
      <w:r w:rsidRPr="00985010">
        <w:rPr>
          <w:rFonts w:ascii="Arial" w:hAnsi="Arial" w:cs="Arial"/>
          <w:color w:val="000000"/>
          <w:sz w:val="20"/>
          <w:szCs w:val="20"/>
        </w:rPr>
        <w:t xml:space="preserve">PSA will acknowledge any individuals, companies, or entities involved in the translation </w:t>
      </w:r>
      <w:r w:rsidR="00A71216">
        <w:rPr>
          <w:rFonts w:ascii="Arial" w:hAnsi="Arial" w:cs="Arial"/>
          <w:color w:val="000000"/>
          <w:sz w:val="20"/>
          <w:szCs w:val="20"/>
        </w:rPr>
        <w:t xml:space="preserve">and/or funding </w:t>
      </w:r>
      <w:r w:rsidRPr="00985010">
        <w:rPr>
          <w:rFonts w:ascii="Arial" w:hAnsi="Arial" w:cs="Arial"/>
          <w:color w:val="000000"/>
          <w:sz w:val="20"/>
          <w:szCs w:val="20"/>
        </w:rPr>
        <w:t>of app</w:t>
      </w:r>
      <w:r w:rsidR="001E163F">
        <w:rPr>
          <w:rFonts w:ascii="Arial" w:hAnsi="Arial" w:cs="Arial"/>
          <w:color w:val="000000"/>
          <w:sz w:val="20"/>
          <w:szCs w:val="20"/>
        </w:rPr>
        <w:t>roved PSA educational materials</w:t>
      </w:r>
      <w:r w:rsidR="00AD45DE">
        <w:rPr>
          <w:rFonts w:ascii="Arial" w:hAnsi="Arial" w:cs="Arial"/>
          <w:color w:val="000000"/>
          <w:sz w:val="20"/>
          <w:szCs w:val="20"/>
        </w:rPr>
        <w:t>, if requested</w:t>
      </w:r>
      <w:r w:rsidR="001E163F">
        <w:rPr>
          <w:rFonts w:ascii="Arial" w:hAnsi="Arial" w:cs="Arial"/>
          <w:color w:val="000000"/>
          <w:sz w:val="20"/>
          <w:szCs w:val="20"/>
        </w:rPr>
        <w:t xml:space="preserve">. </w:t>
      </w:r>
      <w:r w:rsidRPr="00985010">
        <w:rPr>
          <w:rFonts w:ascii="Arial" w:hAnsi="Arial" w:cs="Arial"/>
          <w:color w:val="000000"/>
          <w:sz w:val="20"/>
          <w:szCs w:val="20"/>
        </w:rPr>
        <w:t>Name</w:t>
      </w:r>
      <w:r w:rsidR="001E163F">
        <w:rPr>
          <w:rFonts w:ascii="Arial" w:hAnsi="Arial" w:cs="Arial"/>
          <w:color w:val="000000"/>
          <w:sz w:val="20"/>
          <w:szCs w:val="20"/>
        </w:rPr>
        <w:t>(s)</w:t>
      </w:r>
      <w:r w:rsidRPr="00985010">
        <w:rPr>
          <w:rFonts w:ascii="Arial" w:hAnsi="Arial" w:cs="Arial"/>
          <w:color w:val="000000"/>
          <w:sz w:val="20"/>
          <w:szCs w:val="20"/>
        </w:rPr>
        <w:t>, business/affiliation, date, and logo will be included on the new document(s) credit/authorship page. Other types of acknowledgement</w:t>
      </w:r>
      <w:r w:rsidR="00FC49A1">
        <w:rPr>
          <w:rFonts w:ascii="Arial" w:hAnsi="Arial" w:cs="Arial"/>
          <w:color w:val="000000"/>
          <w:sz w:val="20"/>
          <w:szCs w:val="20"/>
        </w:rPr>
        <w:t>s</w:t>
      </w:r>
      <w:r w:rsidRPr="00985010">
        <w:rPr>
          <w:rFonts w:ascii="Arial" w:hAnsi="Arial" w:cs="Arial"/>
          <w:color w:val="000000"/>
          <w:sz w:val="20"/>
          <w:szCs w:val="20"/>
        </w:rPr>
        <w:t xml:space="preserve"> will be considered upon written request.</w:t>
      </w:r>
      <w:r w:rsidR="001E163F">
        <w:rPr>
          <w:rFonts w:ascii="Arial" w:hAnsi="Arial" w:cs="Arial"/>
          <w:color w:val="000000"/>
          <w:sz w:val="20"/>
          <w:szCs w:val="20"/>
        </w:rPr>
        <w:t xml:space="preserve"> </w:t>
      </w:r>
    </w:p>
    <w:p w14:paraId="0575BC74" w14:textId="77777777" w:rsidR="00547D86" w:rsidRPr="00985010" w:rsidRDefault="00547D86" w:rsidP="00985010">
      <w:pPr>
        <w:numPr>
          <w:ilvl w:val="1"/>
          <w:numId w:val="12"/>
        </w:numPr>
        <w:rPr>
          <w:rFonts w:ascii="Arial" w:hAnsi="Arial" w:cs="Arial"/>
          <w:color w:val="000000"/>
          <w:sz w:val="20"/>
          <w:szCs w:val="20"/>
        </w:rPr>
      </w:pPr>
      <w:r>
        <w:rPr>
          <w:rFonts w:ascii="Arial" w:hAnsi="Arial" w:cs="Arial"/>
          <w:color w:val="000000"/>
          <w:sz w:val="20"/>
          <w:szCs w:val="20"/>
        </w:rPr>
        <w:t xml:space="preserve">Acknowledgement of the final approved curriculum will be made within the materials as well as on PSA’s website. AFDO will be notified that approval of courses using these materials can occur. </w:t>
      </w:r>
    </w:p>
    <w:p w14:paraId="10CB58A1" w14:textId="77777777" w:rsidR="00985010" w:rsidRPr="007C1120" w:rsidRDefault="00985010" w:rsidP="005D6830">
      <w:pPr>
        <w:rPr>
          <w:rFonts w:ascii="Arial" w:hAnsi="Arial" w:cs="Arial"/>
          <w:i/>
          <w:color w:val="000000"/>
          <w:sz w:val="20"/>
          <w:szCs w:val="20"/>
        </w:rPr>
      </w:pPr>
    </w:p>
    <w:p w14:paraId="6413CB96" w14:textId="77777777" w:rsidR="00F36244" w:rsidRPr="002E6720" w:rsidRDefault="003B6E00" w:rsidP="003E7745">
      <w:pPr>
        <w:numPr>
          <w:ilvl w:val="0"/>
          <w:numId w:val="12"/>
        </w:numPr>
        <w:rPr>
          <w:rFonts w:ascii="Arial" w:hAnsi="Arial" w:cs="Arial"/>
          <w:b/>
          <w:color w:val="000000"/>
          <w:sz w:val="20"/>
          <w:szCs w:val="20"/>
        </w:rPr>
      </w:pPr>
      <w:r w:rsidRPr="002E6720">
        <w:rPr>
          <w:rFonts w:ascii="Arial" w:hAnsi="Arial" w:cs="Arial"/>
          <w:b/>
          <w:color w:val="000000"/>
          <w:sz w:val="20"/>
          <w:szCs w:val="20"/>
        </w:rPr>
        <w:t>Workflow</w:t>
      </w:r>
      <w:r w:rsidR="00985010">
        <w:rPr>
          <w:rFonts w:ascii="Arial" w:hAnsi="Arial" w:cs="Arial"/>
          <w:b/>
          <w:color w:val="000000"/>
          <w:sz w:val="20"/>
          <w:szCs w:val="20"/>
        </w:rPr>
        <w:t xml:space="preserve"> Outline</w:t>
      </w:r>
    </w:p>
    <w:p w14:paraId="6676350C" w14:textId="3290E7A5" w:rsidR="00985010" w:rsidRDefault="00682ED1" w:rsidP="007320F0">
      <w:pPr>
        <w:numPr>
          <w:ilvl w:val="0"/>
          <w:numId w:val="14"/>
        </w:numPr>
        <w:ind w:left="1890" w:hanging="450"/>
        <w:rPr>
          <w:rFonts w:ascii="Arial" w:hAnsi="Arial" w:cs="Arial"/>
          <w:color w:val="000000"/>
          <w:sz w:val="20"/>
          <w:szCs w:val="20"/>
        </w:rPr>
      </w:pPr>
      <w:r>
        <w:rPr>
          <w:rFonts w:ascii="Arial" w:hAnsi="Arial" w:cs="Arial"/>
          <w:color w:val="000000"/>
          <w:sz w:val="20"/>
          <w:szCs w:val="20"/>
        </w:rPr>
        <w:t>The Requester</w:t>
      </w:r>
      <w:r w:rsidR="00985010">
        <w:rPr>
          <w:rFonts w:ascii="Arial" w:hAnsi="Arial" w:cs="Arial"/>
          <w:color w:val="000000"/>
          <w:sz w:val="20"/>
          <w:szCs w:val="20"/>
        </w:rPr>
        <w:t xml:space="preserve"> contacts the PSA to coordinate development of a </w:t>
      </w:r>
      <w:r w:rsidR="005B4747">
        <w:rPr>
          <w:rFonts w:ascii="Arial" w:hAnsi="Arial" w:cs="Arial"/>
          <w:color w:val="000000"/>
          <w:sz w:val="20"/>
          <w:szCs w:val="20"/>
        </w:rPr>
        <w:t>translated version</w:t>
      </w:r>
      <w:r w:rsidR="001E163F">
        <w:rPr>
          <w:rFonts w:ascii="Arial" w:hAnsi="Arial" w:cs="Arial"/>
          <w:color w:val="000000"/>
          <w:sz w:val="20"/>
          <w:szCs w:val="20"/>
        </w:rPr>
        <w:t>.</w:t>
      </w:r>
    </w:p>
    <w:p w14:paraId="5FDDFB5A" w14:textId="1A961686" w:rsidR="00985010" w:rsidRDefault="001E163F" w:rsidP="007320F0">
      <w:pPr>
        <w:numPr>
          <w:ilvl w:val="0"/>
          <w:numId w:val="14"/>
        </w:numPr>
        <w:ind w:left="1890" w:hanging="450"/>
        <w:rPr>
          <w:rFonts w:ascii="Arial" w:hAnsi="Arial" w:cs="Arial"/>
          <w:color w:val="000000"/>
          <w:sz w:val="20"/>
          <w:szCs w:val="20"/>
        </w:rPr>
      </w:pPr>
      <w:r>
        <w:rPr>
          <w:rFonts w:ascii="Arial" w:hAnsi="Arial" w:cs="Arial"/>
          <w:color w:val="000000"/>
          <w:sz w:val="20"/>
          <w:szCs w:val="20"/>
        </w:rPr>
        <w:t>Primary T</w:t>
      </w:r>
      <w:r w:rsidR="00985010">
        <w:rPr>
          <w:rFonts w:ascii="Arial" w:hAnsi="Arial" w:cs="Arial"/>
          <w:color w:val="000000"/>
          <w:sz w:val="20"/>
          <w:szCs w:val="20"/>
        </w:rPr>
        <w:t>ranslator</w:t>
      </w:r>
      <w:r w:rsidR="00EA3E61">
        <w:rPr>
          <w:rFonts w:ascii="Arial" w:hAnsi="Arial" w:cs="Arial"/>
          <w:color w:val="000000"/>
          <w:sz w:val="20"/>
          <w:szCs w:val="20"/>
        </w:rPr>
        <w:t>, Secondary Translator,</w:t>
      </w:r>
      <w:r w:rsidR="00985010">
        <w:rPr>
          <w:rFonts w:ascii="Arial" w:hAnsi="Arial" w:cs="Arial"/>
          <w:color w:val="000000"/>
          <w:sz w:val="20"/>
          <w:szCs w:val="20"/>
        </w:rPr>
        <w:t xml:space="preserve"> and appropriate funding are identified</w:t>
      </w:r>
      <w:r>
        <w:rPr>
          <w:rFonts w:ascii="Arial" w:hAnsi="Arial" w:cs="Arial"/>
          <w:color w:val="000000"/>
          <w:sz w:val="20"/>
          <w:szCs w:val="20"/>
        </w:rPr>
        <w:t>.</w:t>
      </w:r>
    </w:p>
    <w:p w14:paraId="0F4F11C9" w14:textId="7E46FFC6" w:rsidR="00EA3E61" w:rsidRDefault="00AD45DE" w:rsidP="007320F0">
      <w:pPr>
        <w:numPr>
          <w:ilvl w:val="0"/>
          <w:numId w:val="14"/>
        </w:numPr>
        <w:ind w:left="1890" w:hanging="450"/>
        <w:rPr>
          <w:rFonts w:ascii="Arial" w:hAnsi="Arial" w:cs="Arial"/>
          <w:color w:val="000000"/>
          <w:sz w:val="20"/>
          <w:szCs w:val="20"/>
        </w:rPr>
      </w:pPr>
      <w:r>
        <w:rPr>
          <w:rFonts w:ascii="Arial" w:hAnsi="Arial" w:cs="Arial"/>
          <w:color w:val="000000"/>
          <w:sz w:val="20"/>
          <w:szCs w:val="20"/>
        </w:rPr>
        <w:t xml:space="preserve">Requester </w:t>
      </w:r>
      <w:r w:rsidR="00EA3E61">
        <w:rPr>
          <w:rFonts w:ascii="Arial" w:hAnsi="Arial" w:cs="Arial"/>
          <w:color w:val="000000"/>
          <w:sz w:val="20"/>
          <w:szCs w:val="20"/>
        </w:rPr>
        <w:t xml:space="preserve">schedules meeting with identified translators and PSA </w:t>
      </w:r>
      <w:r w:rsidR="00A71216">
        <w:rPr>
          <w:rFonts w:ascii="Arial" w:hAnsi="Arial" w:cs="Arial"/>
          <w:color w:val="000000"/>
          <w:sz w:val="20"/>
          <w:szCs w:val="20"/>
        </w:rPr>
        <w:t xml:space="preserve">personnel </w:t>
      </w:r>
      <w:r w:rsidR="00EA3E61">
        <w:rPr>
          <w:rFonts w:ascii="Arial" w:hAnsi="Arial" w:cs="Arial"/>
          <w:color w:val="000000"/>
          <w:sz w:val="20"/>
          <w:szCs w:val="20"/>
        </w:rPr>
        <w:t xml:space="preserve">to discuss documents requiring translation and translation </w:t>
      </w:r>
      <w:r>
        <w:rPr>
          <w:rFonts w:ascii="Arial" w:hAnsi="Arial" w:cs="Arial"/>
          <w:color w:val="000000"/>
          <w:sz w:val="20"/>
          <w:szCs w:val="20"/>
        </w:rPr>
        <w:t xml:space="preserve">policy </w:t>
      </w:r>
      <w:r w:rsidR="00EA3E61">
        <w:rPr>
          <w:rFonts w:ascii="Arial" w:hAnsi="Arial" w:cs="Arial"/>
          <w:color w:val="000000"/>
          <w:sz w:val="20"/>
          <w:szCs w:val="20"/>
        </w:rPr>
        <w:t xml:space="preserve">expectations. </w:t>
      </w:r>
    </w:p>
    <w:p w14:paraId="67536A4C" w14:textId="6CDE993C" w:rsidR="00D871C5" w:rsidRDefault="00D871C5" w:rsidP="007320F0">
      <w:pPr>
        <w:numPr>
          <w:ilvl w:val="0"/>
          <w:numId w:val="14"/>
        </w:numPr>
        <w:ind w:left="1890" w:hanging="450"/>
        <w:rPr>
          <w:rFonts w:ascii="Arial" w:hAnsi="Arial" w:cs="Arial"/>
          <w:color w:val="000000"/>
          <w:sz w:val="20"/>
          <w:szCs w:val="20"/>
        </w:rPr>
      </w:pPr>
      <w:r>
        <w:rPr>
          <w:rFonts w:ascii="Arial" w:hAnsi="Arial" w:cs="Arial"/>
          <w:color w:val="000000"/>
          <w:sz w:val="20"/>
          <w:szCs w:val="20"/>
        </w:rPr>
        <w:t xml:space="preserve">The </w:t>
      </w:r>
      <w:r w:rsidR="00682ED1">
        <w:rPr>
          <w:rFonts w:ascii="Arial" w:hAnsi="Arial" w:cs="Arial"/>
          <w:color w:val="000000"/>
          <w:sz w:val="20"/>
          <w:szCs w:val="20"/>
        </w:rPr>
        <w:t>R</w:t>
      </w:r>
      <w:r>
        <w:rPr>
          <w:rFonts w:ascii="Arial" w:hAnsi="Arial" w:cs="Arial"/>
          <w:color w:val="000000"/>
          <w:sz w:val="20"/>
          <w:szCs w:val="20"/>
        </w:rPr>
        <w:t>equester shares qualifications of translators with PSA</w:t>
      </w:r>
      <w:r w:rsidR="00A71216">
        <w:rPr>
          <w:rFonts w:ascii="Arial" w:hAnsi="Arial" w:cs="Arial"/>
          <w:color w:val="000000"/>
          <w:sz w:val="20"/>
          <w:szCs w:val="20"/>
        </w:rPr>
        <w:t xml:space="preserve"> personnel</w:t>
      </w:r>
      <w:r>
        <w:rPr>
          <w:rFonts w:ascii="Arial" w:hAnsi="Arial" w:cs="Arial"/>
          <w:color w:val="000000"/>
          <w:sz w:val="20"/>
          <w:szCs w:val="20"/>
        </w:rPr>
        <w:t xml:space="preserve">. PSA </w:t>
      </w:r>
      <w:r w:rsidR="00A71216">
        <w:rPr>
          <w:rFonts w:ascii="Arial" w:hAnsi="Arial" w:cs="Arial"/>
          <w:color w:val="000000"/>
          <w:sz w:val="20"/>
          <w:szCs w:val="20"/>
        </w:rPr>
        <w:t xml:space="preserve">personnel </w:t>
      </w:r>
      <w:r>
        <w:rPr>
          <w:rFonts w:ascii="Arial" w:hAnsi="Arial" w:cs="Arial"/>
          <w:color w:val="000000"/>
          <w:sz w:val="20"/>
          <w:szCs w:val="20"/>
        </w:rPr>
        <w:t>approv</w:t>
      </w:r>
      <w:r w:rsidR="00E21831">
        <w:rPr>
          <w:rFonts w:ascii="Arial" w:hAnsi="Arial" w:cs="Arial"/>
          <w:color w:val="000000"/>
          <w:sz w:val="20"/>
          <w:szCs w:val="20"/>
        </w:rPr>
        <w:t>e</w:t>
      </w:r>
      <w:r>
        <w:rPr>
          <w:rFonts w:ascii="Arial" w:hAnsi="Arial" w:cs="Arial"/>
          <w:color w:val="000000"/>
          <w:sz w:val="20"/>
          <w:szCs w:val="20"/>
        </w:rPr>
        <w:t>, den</w:t>
      </w:r>
      <w:r w:rsidR="00E21831">
        <w:rPr>
          <w:rFonts w:ascii="Arial" w:hAnsi="Arial" w:cs="Arial"/>
          <w:color w:val="000000"/>
          <w:sz w:val="20"/>
          <w:szCs w:val="20"/>
        </w:rPr>
        <w:t>y</w:t>
      </w:r>
      <w:r>
        <w:rPr>
          <w:rFonts w:ascii="Arial" w:hAnsi="Arial" w:cs="Arial"/>
          <w:color w:val="000000"/>
          <w:sz w:val="20"/>
          <w:szCs w:val="20"/>
        </w:rPr>
        <w:t>, or request additional information about selected translators.</w:t>
      </w:r>
    </w:p>
    <w:p w14:paraId="155A81F8" w14:textId="732F136B" w:rsidR="00EA3E61" w:rsidRDefault="00682ED1" w:rsidP="007320F0">
      <w:pPr>
        <w:numPr>
          <w:ilvl w:val="0"/>
          <w:numId w:val="14"/>
        </w:numPr>
        <w:ind w:left="1890" w:hanging="450"/>
        <w:rPr>
          <w:rFonts w:ascii="Arial" w:hAnsi="Arial" w:cs="Arial"/>
          <w:color w:val="000000"/>
          <w:sz w:val="20"/>
          <w:szCs w:val="20"/>
        </w:rPr>
      </w:pPr>
      <w:r>
        <w:rPr>
          <w:rFonts w:ascii="Arial" w:hAnsi="Arial" w:cs="Arial"/>
          <w:color w:val="000000"/>
          <w:sz w:val="20"/>
          <w:szCs w:val="20"/>
        </w:rPr>
        <w:t>The Primary and Secondary Translators</w:t>
      </w:r>
      <w:r w:rsidR="00EA3E61">
        <w:rPr>
          <w:rFonts w:ascii="Arial" w:hAnsi="Arial" w:cs="Arial"/>
          <w:color w:val="000000"/>
          <w:sz w:val="20"/>
          <w:szCs w:val="20"/>
        </w:rPr>
        <w:t xml:space="preserve"> work together to achieve consensus on the</w:t>
      </w:r>
      <w:r w:rsidR="00FB63C6">
        <w:rPr>
          <w:rFonts w:ascii="Arial" w:hAnsi="Arial" w:cs="Arial"/>
          <w:color w:val="000000"/>
          <w:sz w:val="20"/>
          <w:szCs w:val="20"/>
        </w:rPr>
        <w:t xml:space="preserve"> key terminology document and </w:t>
      </w:r>
      <w:r w:rsidR="00EA3E61">
        <w:rPr>
          <w:rFonts w:ascii="Arial" w:hAnsi="Arial" w:cs="Arial"/>
          <w:color w:val="000000"/>
          <w:sz w:val="20"/>
          <w:szCs w:val="20"/>
        </w:rPr>
        <w:t xml:space="preserve">glossary terms prior to the Primary </w:t>
      </w:r>
      <w:r w:rsidR="00AD45DE">
        <w:rPr>
          <w:rFonts w:ascii="Arial" w:hAnsi="Arial" w:cs="Arial"/>
          <w:color w:val="000000"/>
          <w:sz w:val="20"/>
          <w:szCs w:val="20"/>
        </w:rPr>
        <w:t>T</w:t>
      </w:r>
      <w:r w:rsidR="00EA3E61">
        <w:rPr>
          <w:rFonts w:ascii="Arial" w:hAnsi="Arial" w:cs="Arial"/>
          <w:color w:val="000000"/>
          <w:sz w:val="20"/>
          <w:szCs w:val="20"/>
        </w:rPr>
        <w:t xml:space="preserve">ranslator beginning work on the curriculum content. </w:t>
      </w:r>
    </w:p>
    <w:p w14:paraId="62009E69" w14:textId="344E9447" w:rsidR="00985010" w:rsidRPr="00985010" w:rsidRDefault="00682ED1" w:rsidP="007320F0">
      <w:pPr>
        <w:numPr>
          <w:ilvl w:val="0"/>
          <w:numId w:val="14"/>
        </w:numPr>
        <w:ind w:left="1890" w:hanging="450"/>
        <w:rPr>
          <w:rFonts w:ascii="Arial" w:hAnsi="Arial" w:cs="Arial"/>
          <w:color w:val="000000"/>
          <w:sz w:val="20"/>
          <w:szCs w:val="20"/>
        </w:rPr>
      </w:pPr>
      <w:r>
        <w:rPr>
          <w:rFonts w:ascii="Arial" w:hAnsi="Arial" w:cs="Arial"/>
          <w:color w:val="000000"/>
          <w:sz w:val="20"/>
          <w:szCs w:val="20"/>
        </w:rPr>
        <w:t xml:space="preserve">The </w:t>
      </w:r>
      <w:r w:rsidR="00D02DFE">
        <w:rPr>
          <w:rFonts w:ascii="Arial" w:hAnsi="Arial" w:cs="Arial"/>
          <w:color w:val="000000"/>
          <w:sz w:val="20"/>
          <w:szCs w:val="20"/>
        </w:rPr>
        <w:t xml:space="preserve">Primary Translator </w:t>
      </w:r>
      <w:r w:rsidR="001E163F">
        <w:rPr>
          <w:rFonts w:ascii="Arial" w:hAnsi="Arial" w:cs="Arial"/>
          <w:color w:val="000000"/>
          <w:sz w:val="20"/>
          <w:szCs w:val="20"/>
        </w:rPr>
        <w:t>completes</w:t>
      </w:r>
      <w:r w:rsidR="00985010">
        <w:rPr>
          <w:rFonts w:ascii="Arial" w:hAnsi="Arial" w:cs="Arial"/>
          <w:color w:val="000000"/>
          <w:sz w:val="20"/>
          <w:szCs w:val="20"/>
        </w:rPr>
        <w:t xml:space="preserve"> translation and </w:t>
      </w:r>
      <w:r w:rsidR="00D02DFE">
        <w:rPr>
          <w:rFonts w:ascii="Arial" w:hAnsi="Arial" w:cs="Arial"/>
          <w:color w:val="000000"/>
          <w:sz w:val="20"/>
          <w:szCs w:val="20"/>
        </w:rPr>
        <w:t xml:space="preserve">submits </w:t>
      </w:r>
      <w:r>
        <w:rPr>
          <w:rFonts w:ascii="Arial" w:hAnsi="Arial" w:cs="Arial"/>
          <w:color w:val="000000"/>
          <w:sz w:val="20"/>
          <w:szCs w:val="20"/>
        </w:rPr>
        <w:t xml:space="preserve">the required </w:t>
      </w:r>
      <w:r w:rsidR="00D02DFE">
        <w:rPr>
          <w:rFonts w:ascii="Arial" w:hAnsi="Arial" w:cs="Arial"/>
          <w:color w:val="000000"/>
          <w:sz w:val="20"/>
          <w:szCs w:val="20"/>
        </w:rPr>
        <w:t>documents to</w:t>
      </w:r>
      <w:r w:rsidR="009F660D">
        <w:rPr>
          <w:rFonts w:ascii="Arial" w:hAnsi="Arial" w:cs="Arial"/>
          <w:color w:val="000000"/>
          <w:sz w:val="20"/>
          <w:szCs w:val="20"/>
        </w:rPr>
        <w:t xml:space="preserve"> PSA </w:t>
      </w:r>
      <w:r w:rsidR="00E21831">
        <w:rPr>
          <w:rFonts w:ascii="Arial" w:hAnsi="Arial" w:cs="Arial"/>
          <w:color w:val="000000"/>
          <w:sz w:val="20"/>
          <w:szCs w:val="20"/>
        </w:rPr>
        <w:t xml:space="preserve">personnel </w:t>
      </w:r>
      <w:r w:rsidR="009F660D">
        <w:rPr>
          <w:rFonts w:ascii="Arial" w:hAnsi="Arial" w:cs="Arial"/>
          <w:color w:val="000000"/>
          <w:sz w:val="20"/>
          <w:szCs w:val="20"/>
        </w:rPr>
        <w:t>for review</w:t>
      </w:r>
      <w:r w:rsidR="00B46918">
        <w:rPr>
          <w:rFonts w:ascii="Arial" w:hAnsi="Arial" w:cs="Arial"/>
          <w:color w:val="000000"/>
          <w:sz w:val="20"/>
          <w:szCs w:val="20"/>
        </w:rPr>
        <w:t xml:space="preserve">. The documents will then be shared with </w:t>
      </w:r>
      <w:r w:rsidR="009F660D">
        <w:rPr>
          <w:rFonts w:ascii="Arial" w:hAnsi="Arial" w:cs="Arial"/>
          <w:color w:val="000000"/>
          <w:sz w:val="20"/>
          <w:szCs w:val="20"/>
        </w:rPr>
        <w:t>the</w:t>
      </w:r>
      <w:r w:rsidR="00D02DFE">
        <w:rPr>
          <w:rFonts w:ascii="Arial" w:hAnsi="Arial" w:cs="Arial"/>
          <w:color w:val="000000"/>
          <w:sz w:val="20"/>
          <w:szCs w:val="20"/>
        </w:rPr>
        <w:t xml:space="preserve"> </w:t>
      </w:r>
      <w:r w:rsidR="00EA3E61">
        <w:rPr>
          <w:rFonts w:ascii="Arial" w:hAnsi="Arial" w:cs="Arial"/>
          <w:color w:val="000000"/>
          <w:sz w:val="20"/>
          <w:szCs w:val="20"/>
        </w:rPr>
        <w:t>Secondary Translator for</w:t>
      </w:r>
      <w:r>
        <w:rPr>
          <w:rFonts w:ascii="Arial" w:hAnsi="Arial" w:cs="Arial"/>
          <w:color w:val="000000"/>
          <w:sz w:val="20"/>
          <w:szCs w:val="20"/>
        </w:rPr>
        <w:t xml:space="preserve"> evaluation </w:t>
      </w:r>
      <w:r w:rsidR="00EA3E61">
        <w:rPr>
          <w:rFonts w:ascii="Arial" w:hAnsi="Arial" w:cs="Arial"/>
          <w:color w:val="000000"/>
          <w:sz w:val="20"/>
          <w:szCs w:val="20"/>
        </w:rPr>
        <w:t>and comment</w:t>
      </w:r>
      <w:r>
        <w:rPr>
          <w:rFonts w:ascii="Arial" w:hAnsi="Arial" w:cs="Arial"/>
          <w:color w:val="000000"/>
          <w:sz w:val="20"/>
          <w:szCs w:val="20"/>
        </w:rPr>
        <w:t>s</w:t>
      </w:r>
      <w:r w:rsidR="00EA3E61">
        <w:rPr>
          <w:rFonts w:ascii="Arial" w:hAnsi="Arial" w:cs="Arial"/>
          <w:color w:val="000000"/>
          <w:sz w:val="20"/>
          <w:szCs w:val="20"/>
        </w:rPr>
        <w:t xml:space="preserve">. </w:t>
      </w:r>
    </w:p>
    <w:p w14:paraId="7C5BDE23" w14:textId="6EEEA6E2" w:rsidR="005E26E7" w:rsidRPr="00664B21" w:rsidRDefault="00682ED1" w:rsidP="007320F0">
      <w:pPr>
        <w:numPr>
          <w:ilvl w:val="0"/>
          <w:numId w:val="14"/>
        </w:numPr>
        <w:ind w:left="1890" w:hanging="450"/>
        <w:rPr>
          <w:rFonts w:ascii="Arial" w:hAnsi="Arial" w:cs="Arial"/>
          <w:color w:val="000000"/>
          <w:sz w:val="20"/>
          <w:szCs w:val="20"/>
        </w:rPr>
      </w:pPr>
      <w:r>
        <w:rPr>
          <w:rFonts w:ascii="Arial" w:hAnsi="Arial" w:cs="Arial"/>
          <w:color w:val="000000"/>
          <w:sz w:val="20"/>
          <w:szCs w:val="20"/>
        </w:rPr>
        <w:lastRenderedPageBreak/>
        <w:t xml:space="preserve">The </w:t>
      </w:r>
      <w:r w:rsidR="00D02DFE" w:rsidRPr="00664B21">
        <w:rPr>
          <w:rFonts w:ascii="Arial" w:hAnsi="Arial" w:cs="Arial"/>
          <w:color w:val="000000"/>
          <w:sz w:val="20"/>
          <w:szCs w:val="20"/>
        </w:rPr>
        <w:t>Secondary Translator conducts evaluation of document</w:t>
      </w:r>
      <w:r w:rsidR="002561B8">
        <w:rPr>
          <w:rFonts w:ascii="Arial" w:hAnsi="Arial" w:cs="Arial"/>
          <w:color w:val="000000"/>
          <w:sz w:val="20"/>
          <w:szCs w:val="20"/>
        </w:rPr>
        <w:t xml:space="preserve"> using the </w:t>
      </w:r>
      <w:r w:rsidR="00D02DFE" w:rsidRPr="003C0C60">
        <w:rPr>
          <w:rFonts w:ascii="Arial" w:hAnsi="Arial" w:cs="Arial"/>
          <w:b/>
          <w:color w:val="000000"/>
          <w:sz w:val="20"/>
          <w:szCs w:val="20"/>
        </w:rPr>
        <w:t>Translation Evaluation Rubric</w:t>
      </w:r>
      <w:r w:rsidR="00AD45DE">
        <w:rPr>
          <w:rFonts w:ascii="Arial" w:hAnsi="Arial" w:cs="Arial"/>
          <w:b/>
          <w:color w:val="000000"/>
          <w:sz w:val="20"/>
          <w:szCs w:val="20"/>
        </w:rPr>
        <w:t xml:space="preserve"> </w:t>
      </w:r>
      <w:r w:rsidR="00AD45DE">
        <w:rPr>
          <w:rFonts w:ascii="Arial" w:hAnsi="Arial" w:cs="Arial"/>
          <w:bCs/>
          <w:color w:val="000000"/>
          <w:sz w:val="20"/>
          <w:szCs w:val="20"/>
        </w:rPr>
        <w:t>and provides edits and comments</w:t>
      </w:r>
      <w:r w:rsidR="00E21831">
        <w:rPr>
          <w:rFonts w:ascii="Arial" w:hAnsi="Arial" w:cs="Arial"/>
          <w:bCs/>
          <w:color w:val="000000"/>
          <w:sz w:val="20"/>
          <w:szCs w:val="20"/>
        </w:rPr>
        <w:t xml:space="preserve"> to </w:t>
      </w:r>
      <w:r w:rsidR="000A55E1">
        <w:rPr>
          <w:rFonts w:ascii="Arial" w:hAnsi="Arial" w:cs="Arial"/>
          <w:bCs/>
          <w:color w:val="000000"/>
          <w:sz w:val="20"/>
          <w:szCs w:val="20"/>
        </w:rPr>
        <w:t>the Primary Translator with a copy to PSA personnel</w:t>
      </w:r>
      <w:r w:rsidR="00AD45DE">
        <w:rPr>
          <w:rFonts w:ascii="Arial" w:hAnsi="Arial" w:cs="Arial"/>
          <w:bCs/>
          <w:color w:val="000000"/>
          <w:sz w:val="20"/>
          <w:szCs w:val="20"/>
        </w:rPr>
        <w:t>.</w:t>
      </w:r>
      <w:r w:rsidR="00D02DFE" w:rsidRPr="003C0C60">
        <w:rPr>
          <w:rFonts w:ascii="Arial" w:hAnsi="Arial" w:cs="Arial"/>
          <w:color w:val="000000"/>
          <w:sz w:val="20"/>
          <w:szCs w:val="20"/>
        </w:rPr>
        <w:t xml:space="preserve"> </w:t>
      </w:r>
    </w:p>
    <w:p w14:paraId="6B65E298" w14:textId="6DBA54BB" w:rsidR="005E26E7" w:rsidRDefault="00682ED1" w:rsidP="007320F0">
      <w:pPr>
        <w:numPr>
          <w:ilvl w:val="0"/>
          <w:numId w:val="14"/>
        </w:numPr>
        <w:ind w:left="1890" w:hanging="450"/>
        <w:rPr>
          <w:rFonts w:ascii="Arial" w:hAnsi="Arial" w:cs="Arial"/>
          <w:color w:val="000000"/>
          <w:sz w:val="20"/>
          <w:szCs w:val="20"/>
        </w:rPr>
      </w:pPr>
      <w:r>
        <w:rPr>
          <w:rFonts w:ascii="Arial" w:hAnsi="Arial" w:cs="Arial"/>
          <w:color w:val="000000"/>
          <w:sz w:val="20"/>
          <w:szCs w:val="20"/>
        </w:rPr>
        <w:t xml:space="preserve">The </w:t>
      </w:r>
      <w:r w:rsidR="00985010">
        <w:rPr>
          <w:rFonts w:ascii="Arial" w:hAnsi="Arial" w:cs="Arial"/>
          <w:color w:val="000000"/>
          <w:sz w:val="20"/>
          <w:szCs w:val="20"/>
        </w:rPr>
        <w:t xml:space="preserve">Secondary Translator </w:t>
      </w:r>
      <w:r w:rsidR="005E26E7">
        <w:rPr>
          <w:rFonts w:ascii="Arial" w:hAnsi="Arial" w:cs="Arial"/>
          <w:color w:val="000000"/>
          <w:sz w:val="20"/>
          <w:szCs w:val="20"/>
        </w:rPr>
        <w:t>and Primary Translator discuss any proposed edits t</w:t>
      </w:r>
      <w:r w:rsidR="001E163F">
        <w:rPr>
          <w:rFonts w:ascii="Arial" w:hAnsi="Arial" w:cs="Arial"/>
          <w:color w:val="000000"/>
          <w:sz w:val="20"/>
          <w:szCs w:val="20"/>
        </w:rPr>
        <w:t xml:space="preserve">o </w:t>
      </w:r>
      <w:r>
        <w:rPr>
          <w:rFonts w:ascii="Arial" w:hAnsi="Arial" w:cs="Arial"/>
          <w:color w:val="000000"/>
          <w:sz w:val="20"/>
          <w:szCs w:val="20"/>
        </w:rPr>
        <w:t xml:space="preserve">the </w:t>
      </w:r>
      <w:r w:rsidR="001E163F">
        <w:rPr>
          <w:rFonts w:ascii="Arial" w:hAnsi="Arial" w:cs="Arial"/>
          <w:color w:val="000000"/>
          <w:sz w:val="20"/>
          <w:szCs w:val="20"/>
        </w:rPr>
        <w:t>original translated document.</w:t>
      </w:r>
      <w:r w:rsidR="00B60928">
        <w:rPr>
          <w:rFonts w:ascii="Arial" w:hAnsi="Arial" w:cs="Arial"/>
          <w:color w:val="000000"/>
          <w:sz w:val="20"/>
          <w:szCs w:val="20"/>
        </w:rPr>
        <w:t xml:space="preserve"> PSA </w:t>
      </w:r>
      <w:r w:rsidR="00E21831">
        <w:rPr>
          <w:rFonts w:ascii="Arial" w:hAnsi="Arial" w:cs="Arial"/>
          <w:color w:val="000000"/>
          <w:sz w:val="20"/>
          <w:szCs w:val="20"/>
        </w:rPr>
        <w:t xml:space="preserve">personnel </w:t>
      </w:r>
      <w:r w:rsidR="00B60928">
        <w:rPr>
          <w:rFonts w:ascii="Arial" w:hAnsi="Arial" w:cs="Arial"/>
          <w:color w:val="000000"/>
          <w:sz w:val="20"/>
          <w:szCs w:val="20"/>
        </w:rPr>
        <w:t xml:space="preserve">may be involved in discussions, if warranted. </w:t>
      </w:r>
    </w:p>
    <w:p w14:paraId="33274C97" w14:textId="2D44D52F" w:rsidR="00EA3E61" w:rsidRDefault="00EA3E61" w:rsidP="007320F0">
      <w:pPr>
        <w:numPr>
          <w:ilvl w:val="0"/>
          <w:numId w:val="14"/>
        </w:numPr>
        <w:ind w:left="1890" w:hanging="450"/>
        <w:rPr>
          <w:rFonts w:ascii="Arial" w:hAnsi="Arial" w:cs="Arial"/>
          <w:color w:val="000000"/>
          <w:sz w:val="20"/>
          <w:szCs w:val="20"/>
        </w:rPr>
      </w:pPr>
      <w:r w:rsidRPr="00664B21">
        <w:rPr>
          <w:rFonts w:ascii="Arial" w:hAnsi="Arial" w:cs="Arial"/>
          <w:color w:val="000000"/>
          <w:sz w:val="20"/>
          <w:szCs w:val="20"/>
        </w:rPr>
        <w:t xml:space="preserve">PSA </w:t>
      </w:r>
      <w:r w:rsidR="00E21831">
        <w:rPr>
          <w:rFonts w:ascii="Arial" w:hAnsi="Arial" w:cs="Arial"/>
          <w:color w:val="000000"/>
          <w:sz w:val="20"/>
          <w:szCs w:val="20"/>
        </w:rPr>
        <w:t xml:space="preserve">personnel </w:t>
      </w:r>
      <w:r w:rsidRPr="00664B21">
        <w:rPr>
          <w:rFonts w:ascii="Arial" w:hAnsi="Arial" w:cs="Arial"/>
          <w:color w:val="000000"/>
          <w:sz w:val="20"/>
          <w:szCs w:val="20"/>
        </w:rPr>
        <w:t>review</w:t>
      </w:r>
      <w:r w:rsidR="00E21831">
        <w:rPr>
          <w:rFonts w:ascii="Arial" w:hAnsi="Arial" w:cs="Arial"/>
          <w:color w:val="000000"/>
          <w:sz w:val="20"/>
          <w:szCs w:val="20"/>
        </w:rPr>
        <w:t xml:space="preserve"> the</w:t>
      </w:r>
      <w:r w:rsidRPr="00664B21">
        <w:rPr>
          <w:rFonts w:ascii="Arial" w:hAnsi="Arial" w:cs="Arial"/>
          <w:color w:val="000000"/>
          <w:sz w:val="20"/>
          <w:szCs w:val="20"/>
        </w:rPr>
        <w:t xml:space="preserve"> proposed edits from </w:t>
      </w:r>
      <w:r w:rsidR="00E21831">
        <w:rPr>
          <w:rFonts w:ascii="Arial" w:hAnsi="Arial" w:cs="Arial"/>
          <w:color w:val="000000"/>
          <w:sz w:val="20"/>
          <w:szCs w:val="20"/>
        </w:rPr>
        <w:t xml:space="preserve">the </w:t>
      </w:r>
      <w:r w:rsidRPr="00664B21">
        <w:rPr>
          <w:rFonts w:ascii="Arial" w:hAnsi="Arial" w:cs="Arial"/>
          <w:color w:val="000000"/>
          <w:sz w:val="20"/>
          <w:szCs w:val="20"/>
        </w:rPr>
        <w:t>Secondary Reviewer</w:t>
      </w:r>
      <w:r>
        <w:rPr>
          <w:rFonts w:ascii="Arial" w:hAnsi="Arial" w:cs="Arial"/>
          <w:color w:val="000000"/>
          <w:sz w:val="20"/>
          <w:szCs w:val="20"/>
        </w:rPr>
        <w:t>, once completed</w:t>
      </w:r>
      <w:r w:rsidRPr="00664B21">
        <w:rPr>
          <w:rFonts w:ascii="Arial" w:hAnsi="Arial" w:cs="Arial"/>
          <w:color w:val="000000"/>
          <w:sz w:val="20"/>
          <w:szCs w:val="20"/>
        </w:rPr>
        <w:t>.</w:t>
      </w:r>
    </w:p>
    <w:p w14:paraId="781DF167" w14:textId="03922C2F" w:rsidR="00EA3E61" w:rsidRDefault="00EA3E61" w:rsidP="007320F0">
      <w:pPr>
        <w:numPr>
          <w:ilvl w:val="0"/>
          <w:numId w:val="14"/>
        </w:numPr>
        <w:ind w:left="1890" w:hanging="450"/>
        <w:rPr>
          <w:rFonts w:ascii="Arial" w:hAnsi="Arial" w:cs="Arial"/>
          <w:color w:val="000000"/>
          <w:sz w:val="20"/>
          <w:szCs w:val="20"/>
        </w:rPr>
      </w:pPr>
      <w:r>
        <w:rPr>
          <w:rFonts w:ascii="Arial" w:hAnsi="Arial" w:cs="Arial"/>
          <w:color w:val="000000"/>
          <w:sz w:val="20"/>
          <w:szCs w:val="20"/>
        </w:rPr>
        <w:t xml:space="preserve">Once the translation process has been completed by both translators, the final PowerPoints and required documents will be returned to PSA </w:t>
      </w:r>
      <w:r w:rsidR="00E21831">
        <w:rPr>
          <w:rFonts w:ascii="Arial" w:hAnsi="Arial" w:cs="Arial"/>
          <w:color w:val="000000"/>
          <w:sz w:val="20"/>
          <w:szCs w:val="20"/>
        </w:rPr>
        <w:t xml:space="preserve">personnel </w:t>
      </w:r>
      <w:r>
        <w:rPr>
          <w:rFonts w:ascii="Arial" w:hAnsi="Arial" w:cs="Arial"/>
          <w:color w:val="000000"/>
          <w:sz w:val="20"/>
          <w:szCs w:val="20"/>
        </w:rPr>
        <w:t xml:space="preserve">to begin the final formatting process. </w:t>
      </w:r>
    </w:p>
    <w:p w14:paraId="00B0B59F" w14:textId="19B5CB30" w:rsidR="00FB63C6" w:rsidRDefault="6928354B" w:rsidP="007320F0">
      <w:pPr>
        <w:numPr>
          <w:ilvl w:val="0"/>
          <w:numId w:val="14"/>
        </w:numPr>
        <w:ind w:left="1890" w:hanging="450"/>
        <w:rPr>
          <w:rFonts w:ascii="Arial" w:hAnsi="Arial" w:cs="Arial"/>
          <w:color w:val="000000"/>
          <w:sz w:val="20"/>
          <w:szCs w:val="20"/>
        </w:rPr>
      </w:pPr>
      <w:r w:rsidRPr="6928354B">
        <w:rPr>
          <w:rFonts w:ascii="Arial" w:hAnsi="Arial" w:cs="Arial"/>
          <w:color w:val="000000" w:themeColor="text1"/>
          <w:sz w:val="20"/>
          <w:szCs w:val="20"/>
        </w:rPr>
        <w:t xml:space="preserve">When the layout has been completed, the Primary and Secondary Translators must review the materials to ensure the layout accurately reflects the translation. PDF files will be supplied for each section. Using Adobe Acrobat, the translators will leave comments for any requested changes. </w:t>
      </w:r>
    </w:p>
    <w:p w14:paraId="6AA4F5D9" w14:textId="46D79443" w:rsidR="00985010" w:rsidRDefault="005E26E7" w:rsidP="007320F0">
      <w:pPr>
        <w:numPr>
          <w:ilvl w:val="0"/>
          <w:numId w:val="14"/>
        </w:numPr>
        <w:ind w:left="1890" w:hanging="450"/>
        <w:rPr>
          <w:rFonts w:ascii="Arial" w:hAnsi="Arial" w:cs="Arial"/>
          <w:color w:val="000000"/>
          <w:sz w:val="20"/>
          <w:szCs w:val="20"/>
        </w:rPr>
      </w:pPr>
      <w:r>
        <w:rPr>
          <w:rFonts w:ascii="Arial" w:hAnsi="Arial" w:cs="Arial"/>
          <w:color w:val="000000"/>
          <w:sz w:val="20"/>
          <w:szCs w:val="20"/>
        </w:rPr>
        <w:t xml:space="preserve">PSA will notify </w:t>
      </w:r>
      <w:r w:rsidR="00EA3E61">
        <w:rPr>
          <w:rFonts w:ascii="Arial" w:hAnsi="Arial" w:cs="Arial"/>
          <w:color w:val="000000"/>
          <w:sz w:val="20"/>
          <w:szCs w:val="20"/>
        </w:rPr>
        <w:t>all t</w:t>
      </w:r>
      <w:r>
        <w:rPr>
          <w:rFonts w:ascii="Arial" w:hAnsi="Arial" w:cs="Arial"/>
          <w:color w:val="000000"/>
          <w:sz w:val="20"/>
          <w:szCs w:val="20"/>
        </w:rPr>
        <w:t>ranslator</w:t>
      </w:r>
      <w:r w:rsidR="00B60928">
        <w:rPr>
          <w:rFonts w:ascii="Arial" w:hAnsi="Arial" w:cs="Arial"/>
          <w:color w:val="000000"/>
          <w:sz w:val="20"/>
          <w:szCs w:val="20"/>
        </w:rPr>
        <w:t>s</w:t>
      </w:r>
      <w:r>
        <w:rPr>
          <w:rFonts w:ascii="Arial" w:hAnsi="Arial" w:cs="Arial"/>
          <w:color w:val="000000"/>
          <w:sz w:val="20"/>
          <w:szCs w:val="20"/>
        </w:rPr>
        <w:t xml:space="preserve"> and AFDO when</w:t>
      </w:r>
      <w:r w:rsidR="002561B8">
        <w:rPr>
          <w:rFonts w:ascii="Arial" w:hAnsi="Arial" w:cs="Arial"/>
          <w:color w:val="000000"/>
          <w:sz w:val="20"/>
          <w:szCs w:val="20"/>
        </w:rPr>
        <w:t xml:space="preserve"> electronic</w:t>
      </w:r>
      <w:r>
        <w:rPr>
          <w:rFonts w:ascii="Arial" w:hAnsi="Arial" w:cs="Arial"/>
          <w:color w:val="000000"/>
          <w:sz w:val="20"/>
          <w:szCs w:val="20"/>
        </w:rPr>
        <w:t xml:space="preserve"> materials are </w:t>
      </w:r>
      <w:proofErr w:type="gramStart"/>
      <w:r>
        <w:rPr>
          <w:rFonts w:ascii="Arial" w:hAnsi="Arial" w:cs="Arial"/>
          <w:color w:val="000000"/>
          <w:sz w:val="20"/>
          <w:szCs w:val="20"/>
        </w:rPr>
        <w:t>finalized</w:t>
      </w:r>
      <w:proofErr w:type="gramEnd"/>
      <w:r>
        <w:rPr>
          <w:rFonts w:ascii="Arial" w:hAnsi="Arial" w:cs="Arial"/>
          <w:color w:val="000000"/>
          <w:sz w:val="20"/>
          <w:szCs w:val="20"/>
        </w:rPr>
        <w:t xml:space="preserve"> and courses can be conducted in that language.</w:t>
      </w:r>
    </w:p>
    <w:p w14:paraId="557875C6" w14:textId="7CCF9850" w:rsidR="00BE610F" w:rsidRDefault="00BE610F" w:rsidP="007320F0">
      <w:pPr>
        <w:numPr>
          <w:ilvl w:val="0"/>
          <w:numId w:val="14"/>
        </w:numPr>
        <w:ind w:left="1890" w:hanging="450"/>
        <w:rPr>
          <w:rFonts w:ascii="Arial" w:hAnsi="Arial" w:cs="Arial"/>
          <w:color w:val="000000"/>
          <w:sz w:val="20"/>
          <w:szCs w:val="20"/>
        </w:rPr>
      </w:pPr>
      <w:r>
        <w:rPr>
          <w:rFonts w:ascii="Arial" w:hAnsi="Arial" w:cs="Arial"/>
          <w:color w:val="000000"/>
          <w:sz w:val="20"/>
          <w:szCs w:val="20"/>
        </w:rPr>
        <w:t>PSA will post on</w:t>
      </w:r>
      <w:r w:rsidR="00EA3E61">
        <w:rPr>
          <w:rFonts w:ascii="Arial" w:hAnsi="Arial" w:cs="Arial"/>
          <w:color w:val="000000"/>
          <w:sz w:val="20"/>
          <w:szCs w:val="20"/>
        </w:rPr>
        <w:t xml:space="preserve"> the PSA and AFDO</w:t>
      </w:r>
      <w:r>
        <w:rPr>
          <w:rFonts w:ascii="Arial" w:hAnsi="Arial" w:cs="Arial"/>
          <w:color w:val="000000"/>
          <w:sz w:val="20"/>
          <w:szCs w:val="20"/>
        </w:rPr>
        <w:t xml:space="preserve"> website</w:t>
      </w:r>
      <w:r w:rsidR="00EA3E61">
        <w:rPr>
          <w:rFonts w:ascii="Arial" w:hAnsi="Arial" w:cs="Arial"/>
          <w:color w:val="000000"/>
          <w:sz w:val="20"/>
          <w:szCs w:val="20"/>
        </w:rPr>
        <w:t>s about</w:t>
      </w:r>
      <w:r>
        <w:rPr>
          <w:rFonts w:ascii="Arial" w:hAnsi="Arial" w:cs="Arial"/>
          <w:color w:val="000000"/>
          <w:sz w:val="20"/>
          <w:szCs w:val="20"/>
        </w:rPr>
        <w:t xml:space="preserve"> the availability of the </w:t>
      </w:r>
      <w:r w:rsidR="00E21831">
        <w:rPr>
          <w:rFonts w:ascii="Arial" w:hAnsi="Arial" w:cs="Arial"/>
          <w:color w:val="000000"/>
          <w:sz w:val="20"/>
          <w:szCs w:val="20"/>
        </w:rPr>
        <w:t xml:space="preserve">translated curriculum </w:t>
      </w:r>
      <w:r>
        <w:rPr>
          <w:rFonts w:ascii="Arial" w:hAnsi="Arial" w:cs="Arial"/>
          <w:color w:val="000000"/>
          <w:sz w:val="20"/>
          <w:szCs w:val="20"/>
        </w:rPr>
        <w:t>and any other pertinent details.</w:t>
      </w:r>
    </w:p>
    <w:p w14:paraId="6FA5EC75" w14:textId="36512F33" w:rsidR="002C61BA" w:rsidRDefault="002C61BA">
      <w:pPr>
        <w:rPr>
          <w:rFonts w:ascii="Arial" w:hAnsi="Arial" w:cs="Arial"/>
          <w:color w:val="000000"/>
          <w:sz w:val="20"/>
          <w:szCs w:val="20"/>
        </w:rPr>
      </w:pPr>
    </w:p>
    <w:p w14:paraId="375E7D48" w14:textId="77777777" w:rsidR="002C61BA" w:rsidRPr="002C61BA" w:rsidRDefault="002C61BA" w:rsidP="002C61BA">
      <w:pPr>
        <w:rPr>
          <w:rFonts w:ascii="Arial" w:hAnsi="Arial" w:cs="Arial"/>
          <w:sz w:val="20"/>
          <w:szCs w:val="20"/>
        </w:rPr>
      </w:pPr>
    </w:p>
    <w:p w14:paraId="30E7CEE6" w14:textId="5C9BBFA8" w:rsidR="002C61BA" w:rsidRDefault="681D2E88" w:rsidP="681D2E88">
      <w:pPr>
        <w:jc w:val="center"/>
        <w:outlineLvl w:val="0"/>
        <w:rPr>
          <w:rFonts w:ascii="Arial" w:hAnsi="Arial" w:cs="Arial"/>
          <w:b/>
          <w:bCs/>
          <w:color w:val="000000" w:themeColor="text1"/>
        </w:rPr>
      </w:pPr>
      <w:r w:rsidRPr="681D2E88">
        <w:rPr>
          <w:rFonts w:ascii="Arial" w:hAnsi="Arial" w:cs="Arial"/>
          <w:b/>
          <w:bCs/>
          <w:color w:val="000000" w:themeColor="text1"/>
        </w:rPr>
        <w:t>Translation Document Checklist</w:t>
      </w:r>
    </w:p>
    <w:p w14:paraId="5E147EC6" w14:textId="4E87696A" w:rsidR="002C61BA" w:rsidRPr="0000037C" w:rsidRDefault="3451C2E4" w:rsidP="3451C2E4">
      <w:pPr>
        <w:jc w:val="center"/>
        <w:outlineLvl w:val="0"/>
        <w:rPr>
          <w:rFonts w:ascii="Arial" w:hAnsi="Arial" w:cs="Arial"/>
          <w:color w:val="000000"/>
          <w:sz w:val="22"/>
        </w:rPr>
      </w:pPr>
      <w:r w:rsidRPr="3451C2E4">
        <w:rPr>
          <w:rFonts w:ascii="Arial" w:hAnsi="Arial" w:cs="Arial"/>
          <w:color w:val="000000" w:themeColor="text1"/>
          <w:sz w:val="22"/>
        </w:rPr>
        <w:t>Contact Rob Way (</w:t>
      </w:r>
      <w:hyperlink r:id="rId16">
        <w:r w:rsidRPr="3451C2E4">
          <w:rPr>
            <w:rStyle w:val="Hyperlink"/>
            <w:rFonts w:ascii="Arial" w:hAnsi="Arial" w:cs="Arial"/>
            <w:sz w:val="22"/>
          </w:rPr>
          <w:t>rfw2@cornell.edu</w:t>
        </w:r>
      </w:hyperlink>
      <w:r w:rsidRPr="3451C2E4">
        <w:rPr>
          <w:rFonts w:ascii="Arial" w:hAnsi="Arial" w:cs="Arial"/>
          <w:color w:val="000000" w:themeColor="text1"/>
          <w:sz w:val="22"/>
        </w:rPr>
        <w:t>) for access to curriculum word counts and translation files.</w:t>
      </w:r>
    </w:p>
    <w:p w14:paraId="729C9953" w14:textId="77777777" w:rsidR="0087089B" w:rsidRDefault="0087089B" w:rsidP="002C61BA">
      <w:pPr>
        <w:outlineLvl w:val="0"/>
        <w:rPr>
          <w:rFonts w:ascii="Arial" w:hAnsi="Arial" w:cs="Arial"/>
          <w:color w:val="000000"/>
          <w:sz w:val="20"/>
          <w:szCs w:val="20"/>
        </w:rPr>
      </w:pPr>
    </w:p>
    <w:p w14:paraId="7CB2E728" w14:textId="0358C1F2" w:rsidR="0087089B" w:rsidRPr="0087089B" w:rsidRDefault="0087089B" w:rsidP="002C61BA">
      <w:pPr>
        <w:outlineLvl w:val="0"/>
        <w:rPr>
          <w:rFonts w:ascii="Arial" w:hAnsi="Arial" w:cs="Arial"/>
          <w:b/>
          <w:color w:val="000000"/>
          <w:sz w:val="20"/>
          <w:szCs w:val="20"/>
        </w:rPr>
      </w:pPr>
      <w:r w:rsidRPr="0087089B">
        <w:rPr>
          <w:rFonts w:ascii="Arial" w:hAnsi="Arial" w:cs="Arial"/>
          <w:b/>
          <w:color w:val="000000"/>
          <w:sz w:val="20"/>
          <w:szCs w:val="20"/>
        </w:rPr>
        <w:t xml:space="preserve">Required </w:t>
      </w:r>
      <w:r>
        <w:rPr>
          <w:rFonts w:ascii="Arial" w:hAnsi="Arial" w:cs="Arial"/>
          <w:b/>
          <w:color w:val="000000"/>
          <w:sz w:val="20"/>
          <w:szCs w:val="20"/>
        </w:rPr>
        <w:t xml:space="preserve">Translated </w:t>
      </w:r>
      <w:r w:rsidRPr="0087089B">
        <w:rPr>
          <w:rFonts w:ascii="Arial" w:hAnsi="Arial" w:cs="Arial"/>
          <w:b/>
          <w:color w:val="000000"/>
          <w:sz w:val="20"/>
          <w:szCs w:val="20"/>
        </w:rPr>
        <w:t>Documents</w:t>
      </w:r>
    </w:p>
    <w:p w14:paraId="6E41ED86" w14:textId="77777777" w:rsidR="002C61BA" w:rsidRDefault="002C61BA" w:rsidP="002C61BA">
      <w:pPr>
        <w:outlineLvl w:val="0"/>
        <w:rPr>
          <w:rFonts w:ascii="Arial" w:hAnsi="Arial" w:cs="Arial"/>
          <w:color w:val="000000"/>
          <w:sz w:val="20"/>
          <w:szCs w:val="20"/>
        </w:rPr>
      </w:pPr>
    </w:p>
    <w:p w14:paraId="72422EB4" w14:textId="515F413C" w:rsidR="002C61BA" w:rsidRDefault="002C61BA" w:rsidP="002C61BA">
      <w:pPr>
        <w:pStyle w:val="ListParagraph"/>
        <w:numPr>
          <w:ilvl w:val="0"/>
          <w:numId w:val="24"/>
        </w:numPr>
        <w:outlineLvl w:val="0"/>
        <w:rPr>
          <w:rFonts w:ascii="Arial" w:hAnsi="Arial" w:cs="Arial"/>
          <w:color w:val="000000"/>
          <w:sz w:val="20"/>
          <w:szCs w:val="20"/>
        </w:rPr>
      </w:pPr>
      <w:r>
        <w:rPr>
          <w:rFonts w:ascii="Arial" w:hAnsi="Arial" w:cs="Arial"/>
          <w:color w:val="000000"/>
          <w:sz w:val="20"/>
          <w:szCs w:val="20"/>
        </w:rPr>
        <w:t xml:space="preserve">Produce Safety Alliance Grower Training </w:t>
      </w:r>
      <w:r w:rsidR="00C21570" w:rsidRPr="0000037C">
        <w:rPr>
          <w:rFonts w:ascii="Arial" w:hAnsi="Arial" w:cs="Arial"/>
          <w:sz w:val="20"/>
          <w:szCs w:val="20"/>
        </w:rPr>
        <w:t xml:space="preserve">Version 1.2 </w:t>
      </w:r>
      <w:r w:rsidRPr="0000037C">
        <w:rPr>
          <w:rFonts w:ascii="Arial" w:hAnsi="Arial" w:cs="Arial"/>
          <w:sz w:val="20"/>
          <w:szCs w:val="20"/>
        </w:rPr>
        <w:t>Module PowerPoints</w:t>
      </w:r>
      <w:r>
        <w:rPr>
          <w:rFonts w:ascii="Arial" w:hAnsi="Arial" w:cs="Arial"/>
          <w:color w:val="000000"/>
          <w:sz w:val="20"/>
          <w:szCs w:val="20"/>
        </w:rPr>
        <w:t>, Modules 1-7</w:t>
      </w:r>
    </w:p>
    <w:p w14:paraId="679E7F4D" w14:textId="6F6ED287" w:rsidR="002C61BA" w:rsidRDefault="0087089B" w:rsidP="002C61BA">
      <w:pPr>
        <w:pStyle w:val="ListParagraph"/>
        <w:numPr>
          <w:ilvl w:val="1"/>
          <w:numId w:val="24"/>
        </w:numPr>
        <w:outlineLvl w:val="0"/>
        <w:rPr>
          <w:rFonts w:ascii="Arial" w:hAnsi="Arial" w:cs="Arial"/>
          <w:color w:val="000000"/>
          <w:sz w:val="20"/>
          <w:szCs w:val="20"/>
        </w:rPr>
      </w:pPr>
      <w:r>
        <w:rPr>
          <w:rFonts w:ascii="Arial" w:hAnsi="Arial" w:cs="Arial"/>
          <w:color w:val="000000"/>
          <w:sz w:val="20"/>
          <w:szCs w:val="20"/>
        </w:rPr>
        <w:t>PowerPoint s</w:t>
      </w:r>
      <w:r w:rsidR="002C61BA">
        <w:rPr>
          <w:rFonts w:ascii="Arial" w:hAnsi="Arial" w:cs="Arial"/>
          <w:color w:val="000000"/>
          <w:sz w:val="20"/>
          <w:szCs w:val="20"/>
        </w:rPr>
        <w:t>lide text</w:t>
      </w:r>
    </w:p>
    <w:p w14:paraId="32C361AA" w14:textId="00E44FD2" w:rsidR="002C61BA" w:rsidRDefault="002C61BA" w:rsidP="002C61BA">
      <w:pPr>
        <w:pStyle w:val="ListParagraph"/>
        <w:numPr>
          <w:ilvl w:val="1"/>
          <w:numId w:val="24"/>
        </w:numPr>
        <w:outlineLvl w:val="0"/>
        <w:rPr>
          <w:rFonts w:ascii="Arial" w:hAnsi="Arial" w:cs="Arial"/>
          <w:color w:val="000000"/>
          <w:sz w:val="20"/>
          <w:szCs w:val="20"/>
        </w:rPr>
      </w:pPr>
      <w:r>
        <w:rPr>
          <w:rFonts w:ascii="Arial" w:hAnsi="Arial" w:cs="Arial"/>
          <w:color w:val="000000"/>
          <w:sz w:val="20"/>
          <w:szCs w:val="20"/>
        </w:rPr>
        <w:t>PowerPoint notes</w:t>
      </w:r>
    </w:p>
    <w:p w14:paraId="3A8EBDFD" w14:textId="651EAA63" w:rsidR="002C61BA" w:rsidRDefault="0087089B" w:rsidP="002C61BA">
      <w:pPr>
        <w:pStyle w:val="ListParagraph"/>
        <w:numPr>
          <w:ilvl w:val="0"/>
          <w:numId w:val="24"/>
        </w:numPr>
        <w:outlineLvl w:val="0"/>
        <w:rPr>
          <w:rFonts w:ascii="Arial" w:hAnsi="Arial" w:cs="Arial"/>
          <w:color w:val="000000"/>
          <w:sz w:val="20"/>
          <w:szCs w:val="20"/>
        </w:rPr>
      </w:pPr>
      <w:r>
        <w:rPr>
          <w:rFonts w:ascii="Arial" w:hAnsi="Arial" w:cs="Arial"/>
          <w:color w:val="000000"/>
          <w:sz w:val="20"/>
          <w:szCs w:val="20"/>
        </w:rPr>
        <w:t>Printed Manual ‘</w:t>
      </w:r>
      <w:r w:rsidRPr="0000037C">
        <w:rPr>
          <w:rFonts w:ascii="Arial" w:hAnsi="Arial" w:cs="Arial"/>
          <w:sz w:val="20"/>
          <w:szCs w:val="20"/>
        </w:rPr>
        <w:t>Welcome</w:t>
      </w:r>
      <w:r>
        <w:rPr>
          <w:rFonts w:ascii="Arial" w:hAnsi="Arial" w:cs="Arial"/>
          <w:color w:val="000000"/>
          <w:sz w:val="20"/>
          <w:szCs w:val="20"/>
        </w:rPr>
        <w:t>’</w:t>
      </w:r>
    </w:p>
    <w:p w14:paraId="0A49B365" w14:textId="7A8ACFFA" w:rsidR="0087089B" w:rsidRDefault="0087089B" w:rsidP="0087089B">
      <w:pPr>
        <w:pStyle w:val="ListParagraph"/>
        <w:numPr>
          <w:ilvl w:val="1"/>
          <w:numId w:val="24"/>
        </w:numPr>
        <w:outlineLvl w:val="0"/>
        <w:rPr>
          <w:rFonts w:ascii="Arial" w:hAnsi="Arial" w:cs="Arial"/>
          <w:i/>
          <w:color w:val="000000"/>
          <w:sz w:val="18"/>
          <w:szCs w:val="20"/>
        </w:rPr>
      </w:pPr>
      <w:r w:rsidRPr="0087089B">
        <w:rPr>
          <w:rFonts w:ascii="Arial" w:hAnsi="Arial" w:cs="Arial"/>
          <w:i/>
          <w:color w:val="000000"/>
          <w:sz w:val="18"/>
          <w:szCs w:val="20"/>
        </w:rPr>
        <w:t>Note: Acknowledgements for funders, translators, and project managers for the translation can be added this this section</w:t>
      </w:r>
    </w:p>
    <w:p w14:paraId="3A5991C9" w14:textId="700BAF05" w:rsidR="00E61A76" w:rsidRPr="00AD45DE" w:rsidRDefault="00E61A76" w:rsidP="00AD45DE">
      <w:pPr>
        <w:pStyle w:val="ListParagraph"/>
        <w:numPr>
          <w:ilvl w:val="0"/>
          <w:numId w:val="24"/>
        </w:numPr>
        <w:outlineLvl w:val="0"/>
        <w:rPr>
          <w:rFonts w:ascii="Arial" w:hAnsi="Arial" w:cs="Arial"/>
          <w:color w:val="000000"/>
          <w:sz w:val="20"/>
          <w:szCs w:val="20"/>
        </w:rPr>
      </w:pPr>
      <w:r>
        <w:rPr>
          <w:rFonts w:ascii="Arial" w:hAnsi="Arial" w:cs="Arial"/>
          <w:color w:val="000000"/>
          <w:sz w:val="20"/>
          <w:szCs w:val="20"/>
        </w:rPr>
        <w:t>Printed Manual ‘</w:t>
      </w:r>
      <w:r w:rsidRPr="0000037C">
        <w:rPr>
          <w:rFonts w:ascii="Arial" w:hAnsi="Arial" w:cs="Arial"/>
          <w:sz w:val="20"/>
          <w:szCs w:val="20"/>
        </w:rPr>
        <w:t>References’</w:t>
      </w:r>
    </w:p>
    <w:p w14:paraId="62574E66" w14:textId="23AC7B69" w:rsidR="0087089B" w:rsidRDefault="0087089B" w:rsidP="002C61BA">
      <w:pPr>
        <w:pStyle w:val="ListParagraph"/>
        <w:numPr>
          <w:ilvl w:val="0"/>
          <w:numId w:val="24"/>
        </w:numPr>
        <w:outlineLvl w:val="0"/>
        <w:rPr>
          <w:rFonts w:ascii="Arial" w:hAnsi="Arial" w:cs="Arial"/>
          <w:color w:val="000000"/>
          <w:sz w:val="20"/>
          <w:szCs w:val="20"/>
        </w:rPr>
      </w:pPr>
      <w:r>
        <w:rPr>
          <w:rFonts w:ascii="Arial" w:hAnsi="Arial" w:cs="Arial"/>
          <w:color w:val="000000"/>
          <w:sz w:val="20"/>
          <w:szCs w:val="20"/>
        </w:rPr>
        <w:t>Printed Manual ‘</w:t>
      </w:r>
      <w:r w:rsidRPr="0000037C">
        <w:rPr>
          <w:rFonts w:ascii="Arial" w:hAnsi="Arial" w:cs="Arial"/>
          <w:sz w:val="20"/>
          <w:szCs w:val="20"/>
        </w:rPr>
        <w:t>Glossary</w:t>
      </w:r>
      <w:r>
        <w:rPr>
          <w:rFonts w:ascii="Arial" w:hAnsi="Arial" w:cs="Arial"/>
          <w:color w:val="000000"/>
          <w:sz w:val="20"/>
          <w:szCs w:val="20"/>
        </w:rPr>
        <w:t>’</w:t>
      </w:r>
    </w:p>
    <w:p w14:paraId="3362596B" w14:textId="51924B9B" w:rsidR="0087089B" w:rsidRDefault="0087089B" w:rsidP="002C61BA">
      <w:pPr>
        <w:pStyle w:val="ListParagraph"/>
        <w:numPr>
          <w:ilvl w:val="0"/>
          <w:numId w:val="24"/>
        </w:numPr>
        <w:outlineLvl w:val="0"/>
        <w:rPr>
          <w:rFonts w:ascii="Arial" w:hAnsi="Arial" w:cs="Arial"/>
          <w:color w:val="000000"/>
          <w:sz w:val="20"/>
          <w:szCs w:val="20"/>
        </w:rPr>
      </w:pPr>
      <w:r>
        <w:rPr>
          <w:rFonts w:ascii="Arial" w:hAnsi="Arial" w:cs="Arial"/>
          <w:color w:val="000000"/>
          <w:sz w:val="20"/>
          <w:szCs w:val="20"/>
        </w:rPr>
        <w:t>Printed Manual ‘</w:t>
      </w:r>
      <w:r w:rsidRPr="0000037C">
        <w:rPr>
          <w:rFonts w:ascii="Arial" w:hAnsi="Arial" w:cs="Arial"/>
          <w:sz w:val="20"/>
          <w:szCs w:val="20"/>
        </w:rPr>
        <w:t>Ring Binder Cover</w:t>
      </w:r>
      <w:r>
        <w:rPr>
          <w:rFonts w:ascii="Arial" w:hAnsi="Arial" w:cs="Arial"/>
          <w:color w:val="000000"/>
          <w:sz w:val="20"/>
          <w:szCs w:val="20"/>
        </w:rPr>
        <w:t>’, ‘</w:t>
      </w:r>
      <w:r w:rsidRPr="0000037C">
        <w:rPr>
          <w:rFonts w:ascii="Arial" w:hAnsi="Arial" w:cs="Arial"/>
          <w:sz w:val="20"/>
          <w:szCs w:val="20"/>
        </w:rPr>
        <w:t>Ring Binder Spine</w:t>
      </w:r>
      <w:r>
        <w:rPr>
          <w:rFonts w:ascii="Arial" w:hAnsi="Arial" w:cs="Arial"/>
          <w:color w:val="000000"/>
          <w:sz w:val="20"/>
          <w:szCs w:val="20"/>
        </w:rPr>
        <w:t>’, ‘</w:t>
      </w:r>
      <w:r w:rsidRPr="0000037C">
        <w:rPr>
          <w:rFonts w:ascii="Arial" w:hAnsi="Arial" w:cs="Arial"/>
          <w:sz w:val="20"/>
          <w:szCs w:val="20"/>
        </w:rPr>
        <w:t>Separator Tabs</w:t>
      </w:r>
      <w:r>
        <w:rPr>
          <w:rFonts w:ascii="Arial" w:hAnsi="Arial" w:cs="Arial"/>
          <w:color w:val="000000"/>
          <w:sz w:val="20"/>
          <w:szCs w:val="20"/>
        </w:rPr>
        <w:t>’</w:t>
      </w:r>
    </w:p>
    <w:p w14:paraId="61FB5257" w14:textId="6FDBB488" w:rsidR="00B60928" w:rsidRDefault="00B60928" w:rsidP="002C61BA">
      <w:pPr>
        <w:pStyle w:val="ListParagraph"/>
        <w:numPr>
          <w:ilvl w:val="0"/>
          <w:numId w:val="24"/>
        </w:numPr>
        <w:outlineLvl w:val="0"/>
        <w:rPr>
          <w:rFonts w:ascii="Arial" w:hAnsi="Arial" w:cs="Arial"/>
          <w:color w:val="000000"/>
          <w:sz w:val="20"/>
          <w:szCs w:val="20"/>
        </w:rPr>
      </w:pPr>
      <w:r>
        <w:rPr>
          <w:rFonts w:ascii="Arial" w:hAnsi="Arial" w:cs="Arial"/>
          <w:color w:val="000000"/>
          <w:sz w:val="20"/>
          <w:szCs w:val="20"/>
        </w:rPr>
        <w:t>PSA Grower Training Evaluation</w:t>
      </w:r>
    </w:p>
    <w:p w14:paraId="5AA9BDD1" w14:textId="56C92747" w:rsidR="00B60928" w:rsidRDefault="00B60928" w:rsidP="002C61BA">
      <w:pPr>
        <w:pStyle w:val="ListParagraph"/>
        <w:numPr>
          <w:ilvl w:val="0"/>
          <w:numId w:val="24"/>
        </w:numPr>
        <w:outlineLvl w:val="0"/>
        <w:rPr>
          <w:rFonts w:ascii="Arial" w:hAnsi="Arial" w:cs="Arial"/>
          <w:color w:val="000000"/>
          <w:sz w:val="20"/>
          <w:szCs w:val="20"/>
        </w:rPr>
      </w:pPr>
      <w:r>
        <w:rPr>
          <w:rFonts w:ascii="Arial" w:hAnsi="Arial" w:cs="Arial"/>
          <w:color w:val="000000"/>
          <w:sz w:val="20"/>
          <w:szCs w:val="20"/>
        </w:rPr>
        <w:t>PSA key terminology document</w:t>
      </w:r>
      <w:r w:rsidR="00682ED1">
        <w:rPr>
          <w:rFonts w:ascii="Arial" w:hAnsi="Arial" w:cs="Arial"/>
          <w:color w:val="000000"/>
          <w:sz w:val="20"/>
          <w:szCs w:val="20"/>
        </w:rPr>
        <w:t xml:space="preserve"> (See Page 5)</w:t>
      </w:r>
    </w:p>
    <w:p w14:paraId="7DF4A110" w14:textId="13CA0DD8" w:rsidR="006932CE" w:rsidRDefault="006932CE" w:rsidP="002C61BA">
      <w:pPr>
        <w:pStyle w:val="ListParagraph"/>
        <w:numPr>
          <w:ilvl w:val="0"/>
          <w:numId w:val="24"/>
        </w:numPr>
        <w:outlineLvl w:val="0"/>
        <w:rPr>
          <w:rFonts w:ascii="Arial" w:hAnsi="Arial" w:cs="Arial"/>
          <w:color w:val="000000"/>
          <w:sz w:val="20"/>
          <w:szCs w:val="20"/>
        </w:rPr>
      </w:pPr>
      <w:r>
        <w:rPr>
          <w:rFonts w:ascii="Arial" w:hAnsi="Arial" w:cs="Arial"/>
          <w:color w:val="000000"/>
          <w:sz w:val="20"/>
          <w:szCs w:val="20"/>
        </w:rPr>
        <w:t>Additional required text (See Page 5)</w:t>
      </w:r>
    </w:p>
    <w:p w14:paraId="16643E77" w14:textId="77777777" w:rsidR="0087089B" w:rsidRDefault="0087089B" w:rsidP="0087089B">
      <w:pPr>
        <w:outlineLvl w:val="0"/>
        <w:rPr>
          <w:rFonts w:ascii="Arial" w:hAnsi="Arial" w:cs="Arial"/>
          <w:color w:val="000000"/>
          <w:sz w:val="20"/>
          <w:szCs w:val="20"/>
        </w:rPr>
      </w:pPr>
    </w:p>
    <w:p w14:paraId="32062D31" w14:textId="2F5FA44E" w:rsidR="0087089B" w:rsidRDefault="0087089B" w:rsidP="0087089B">
      <w:pPr>
        <w:outlineLvl w:val="0"/>
        <w:rPr>
          <w:rFonts w:ascii="Arial" w:hAnsi="Arial" w:cs="Arial"/>
          <w:b/>
          <w:color w:val="000000"/>
          <w:sz w:val="20"/>
          <w:szCs w:val="20"/>
        </w:rPr>
      </w:pPr>
      <w:r w:rsidRPr="0087089B">
        <w:rPr>
          <w:rFonts w:ascii="Arial" w:hAnsi="Arial" w:cs="Arial"/>
          <w:b/>
          <w:color w:val="000000"/>
          <w:sz w:val="20"/>
          <w:szCs w:val="20"/>
        </w:rPr>
        <w:t xml:space="preserve">Optional </w:t>
      </w:r>
      <w:r>
        <w:rPr>
          <w:rFonts w:ascii="Arial" w:hAnsi="Arial" w:cs="Arial"/>
          <w:b/>
          <w:color w:val="000000"/>
          <w:sz w:val="20"/>
          <w:szCs w:val="20"/>
        </w:rPr>
        <w:t xml:space="preserve">Translated </w:t>
      </w:r>
      <w:r w:rsidRPr="0087089B">
        <w:rPr>
          <w:rFonts w:ascii="Arial" w:hAnsi="Arial" w:cs="Arial"/>
          <w:b/>
          <w:color w:val="000000"/>
          <w:sz w:val="20"/>
          <w:szCs w:val="20"/>
        </w:rPr>
        <w:t>Documents</w:t>
      </w:r>
    </w:p>
    <w:p w14:paraId="032F109E" w14:textId="5BCE5CC8" w:rsidR="0087089B" w:rsidRPr="007A3AE8" w:rsidRDefault="0087089B" w:rsidP="0087089B">
      <w:pPr>
        <w:outlineLvl w:val="0"/>
        <w:rPr>
          <w:rFonts w:ascii="Arial" w:hAnsi="Arial" w:cs="Arial"/>
          <w:i/>
          <w:color w:val="000000"/>
          <w:sz w:val="18"/>
          <w:szCs w:val="20"/>
        </w:rPr>
      </w:pPr>
      <w:r w:rsidRPr="007A3AE8">
        <w:rPr>
          <w:rFonts w:ascii="Arial" w:hAnsi="Arial" w:cs="Arial"/>
          <w:i/>
          <w:color w:val="000000"/>
          <w:sz w:val="18"/>
          <w:szCs w:val="20"/>
        </w:rPr>
        <w:t xml:space="preserve">Note: If a translation of the following documents is not completed, the English version will still be incorporated into the printed manual. </w:t>
      </w:r>
    </w:p>
    <w:p w14:paraId="65795D20" w14:textId="57C2E38C" w:rsidR="0087089B" w:rsidRDefault="0087089B" w:rsidP="0087089B">
      <w:pPr>
        <w:pStyle w:val="ListParagraph"/>
        <w:numPr>
          <w:ilvl w:val="0"/>
          <w:numId w:val="25"/>
        </w:numPr>
        <w:outlineLvl w:val="0"/>
        <w:rPr>
          <w:rFonts w:ascii="Arial" w:hAnsi="Arial" w:cs="Arial"/>
          <w:color w:val="000000"/>
          <w:sz w:val="20"/>
          <w:szCs w:val="20"/>
        </w:rPr>
      </w:pPr>
      <w:r>
        <w:rPr>
          <w:rFonts w:ascii="Arial" w:hAnsi="Arial" w:cs="Arial"/>
          <w:color w:val="000000"/>
          <w:sz w:val="20"/>
          <w:szCs w:val="20"/>
        </w:rPr>
        <w:t>Printed Manual Contents within ‘</w:t>
      </w:r>
      <w:r w:rsidR="002C61BA" w:rsidRPr="0000037C">
        <w:rPr>
          <w:rFonts w:ascii="Arial" w:hAnsi="Arial" w:cs="Arial"/>
          <w:sz w:val="20"/>
          <w:szCs w:val="20"/>
        </w:rPr>
        <w:t>The Food Safety Modernization Act</w:t>
      </w:r>
      <w:r>
        <w:rPr>
          <w:rFonts w:ascii="Arial" w:hAnsi="Arial" w:cs="Arial"/>
          <w:color w:val="000000"/>
          <w:sz w:val="20"/>
          <w:szCs w:val="20"/>
        </w:rPr>
        <w:t>’ Tab</w:t>
      </w:r>
      <w:r w:rsidR="002C61BA" w:rsidRPr="0087089B">
        <w:rPr>
          <w:rFonts w:ascii="Arial" w:hAnsi="Arial" w:cs="Arial"/>
          <w:color w:val="000000"/>
          <w:sz w:val="20"/>
          <w:szCs w:val="20"/>
        </w:rPr>
        <w:t xml:space="preserve"> </w:t>
      </w:r>
    </w:p>
    <w:p w14:paraId="7A680CB0" w14:textId="264AB83F" w:rsidR="002C61BA" w:rsidRPr="0087089B" w:rsidRDefault="0087089B" w:rsidP="0087089B">
      <w:pPr>
        <w:pStyle w:val="ListParagraph"/>
        <w:numPr>
          <w:ilvl w:val="0"/>
          <w:numId w:val="25"/>
        </w:numPr>
        <w:outlineLvl w:val="0"/>
        <w:rPr>
          <w:rFonts w:ascii="Arial" w:hAnsi="Arial" w:cs="Arial"/>
          <w:color w:val="000000"/>
          <w:sz w:val="20"/>
          <w:szCs w:val="20"/>
        </w:rPr>
      </w:pPr>
      <w:r>
        <w:rPr>
          <w:rFonts w:ascii="Arial" w:hAnsi="Arial" w:cs="Arial"/>
          <w:color w:val="000000"/>
          <w:sz w:val="20"/>
          <w:szCs w:val="20"/>
        </w:rPr>
        <w:t>Printed Manual Contents within the ‘</w:t>
      </w:r>
      <w:r w:rsidRPr="0000037C">
        <w:rPr>
          <w:rFonts w:ascii="Arial" w:hAnsi="Arial" w:cs="Arial"/>
          <w:sz w:val="20"/>
          <w:szCs w:val="20"/>
        </w:rPr>
        <w:t>FDA/USDA R</w:t>
      </w:r>
      <w:r w:rsidR="002C61BA" w:rsidRPr="0000037C">
        <w:rPr>
          <w:rFonts w:ascii="Arial" w:hAnsi="Arial" w:cs="Arial"/>
          <w:sz w:val="20"/>
          <w:szCs w:val="20"/>
        </w:rPr>
        <w:t>esources</w:t>
      </w:r>
      <w:r>
        <w:rPr>
          <w:rFonts w:ascii="Arial" w:hAnsi="Arial" w:cs="Arial"/>
          <w:color w:val="000000"/>
          <w:sz w:val="20"/>
          <w:szCs w:val="20"/>
        </w:rPr>
        <w:t>’ Tabs</w:t>
      </w:r>
    </w:p>
    <w:p w14:paraId="7A8EB971" w14:textId="77777777" w:rsidR="002C61BA" w:rsidRDefault="002C61BA">
      <w:pPr>
        <w:rPr>
          <w:rFonts w:ascii="Arial" w:hAnsi="Arial" w:cs="Arial"/>
          <w:color w:val="000000"/>
          <w:sz w:val="20"/>
          <w:szCs w:val="20"/>
        </w:rPr>
      </w:pPr>
      <w:r>
        <w:rPr>
          <w:rFonts w:ascii="Arial" w:hAnsi="Arial" w:cs="Arial"/>
          <w:color w:val="000000"/>
          <w:sz w:val="20"/>
          <w:szCs w:val="20"/>
        </w:rPr>
        <w:br w:type="page"/>
      </w:r>
    </w:p>
    <w:p w14:paraId="383E66BF" w14:textId="4CF870BF" w:rsidR="002C61BA" w:rsidRDefault="002C61BA">
      <w:pPr>
        <w:rPr>
          <w:rFonts w:ascii="Arial" w:hAnsi="Arial" w:cs="Arial"/>
          <w:color w:val="000000"/>
          <w:sz w:val="20"/>
          <w:szCs w:val="20"/>
        </w:rPr>
      </w:pPr>
    </w:p>
    <w:p w14:paraId="5A058C61" w14:textId="103D2E2C" w:rsidR="00B60928" w:rsidRPr="003E1354" w:rsidRDefault="00B60928" w:rsidP="003E1354">
      <w:pPr>
        <w:jc w:val="center"/>
        <w:outlineLvl w:val="0"/>
        <w:rPr>
          <w:rFonts w:ascii="Arial" w:hAnsi="Arial" w:cs="Arial"/>
          <w:bCs/>
          <w:color w:val="000000"/>
          <w:sz w:val="22"/>
        </w:rPr>
      </w:pPr>
      <w:r>
        <w:rPr>
          <w:rFonts w:ascii="Arial" w:hAnsi="Arial" w:cs="Arial"/>
          <w:b/>
          <w:color w:val="000000"/>
          <w:szCs w:val="20"/>
        </w:rPr>
        <w:t>PSA Key Terminology</w:t>
      </w:r>
      <w:r w:rsidR="00FF57F6">
        <w:rPr>
          <w:rFonts w:ascii="Arial" w:hAnsi="Arial" w:cs="Arial"/>
          <w:b/>
          <w:color w:val="000000"/>
          <w:szCs w:val="20"/>
        </w:rPr>
        <w:br/>
      </w:r>
      <w:r w:rsidR="00FF57F6" w:rsidRPr="0042585C">
        <w:rPr>
          <w:rFonts w:ascii="Arial" w:hAnsi="Arial" w:cs="Arial"/>
          <w:bCs/>
          <w:color w:val="000000"/>
          <w:sz w:val="22"/>
        </w:rPr>
        <w:t>The</w:t>
      </w:r>
      <w:r w:rsidR="003E1354">
        <w:rPr>
          <w:rFonts w:ascii="Arial" w:hAnsi="Arial" w:cs="Arial"/>
          <w:bCs/>
          <w:color w:val="000000"/>
          <w:sz w:val="22"/>
        </w:rPr>
        <w:t xml:space="preserve"> terms below, in addition to the glossary, are required to be mutually agreed upon by both translators. </w:t>
      </w:r>
      <w:r w:rsidR="00FF57F6" w:rsidRPr="0042585C">
        <w:rPr>
          <w:rFonts w:ascii="Arial" w:hAnsi="Arial" w:cs="Arial"/>
          <w:bCs/>
          <w:color w:val="000000"/>
          <w:sz w:val="22"/>
        </w:rPr>
        <w:t>If consensus cannot be achieved or additional discussion is required, please include</w:t>
      </w:r>
      <w:r w:rsidR="0042585C" w:rsidRPr="0042585C">
        <w:rPr>
          <w:rFonts w:ascii="Arial" w:hAnsi="Arial" w:cs="Arial"/>
          <w:bCs/>
          <w:color w:val="000000"/>
          <w:sz w:val="22"/>
        </w:rPr>
        <w:t xml:space="preserve"> </w:t>
      </w:r>
      <w:proofErr w:type="gramStart"/>
      <w:r w:rsidR="0042585C" w:rsidRPr="0042585C">
        <w:rPr>
          <w:rFonts w:ascii="Arial" w:hAnsi="Arial" w:cs="Arial"/>
          <w:bCs/>
          <w:color w:val="000000"/>
          <w:sz w:val="22"/>
        </w:rPr>
        <w:t>a brief summary</w:t>
      </w:r>
      <w:proofErr w:type="gramEnd"/>
      <w:r w:rsidR="0042585C" w:rsidRPr="0042585C">
        <w:rPr>
          <w:rFonts w:ascii="Arial" w:hAnsi="Arial" w:cs="Arial"/>
          <w:bCs/>
          <w:color w:val="000000"/>
          <w:sz w:val="22"/>
        </w:rPr>
        <w:t xml:space="preserve"> of the issue.</w:t>
      </w:r>
    </w:p>
    <w:p w14:paraId="38E68764" w14:textId="7EE4DE8B" w:rsidR="00B60928" w:rsidRDefault="00B60928" w:rsidP="008C41DA">
      <w:pPr>
        <w:jc w:val="center"/>
        <w:outlineLvl w:val="0"/>
        <w:rPr>
          <w:rFonts w:ascii="Arial" w:hAnsi="Arial" w:cs="Arial"/>
          <w:b/>
          <w:color w:val="000000"/>
          <w:szCs w:val="20"/>
        </w:rPr>
      </w:pPr>
    </w:p>
    <w:tbl>
      <w:tblPr>
        <w:tblStyle w:val="TableGrid"/>
        <w:tblW w:w="10340" w:type="dxa"/>
        <w:tblInd w:w="-5" w:type="dxa"/>
        <w:tblLook w:val="04A0" w:firstRow="1" w:lastRow="0" w:firstColumn="1" w:lastColumn="0" w:noHBand="0" w:noVBand="1"/>
      </w:tblPr>
      <w:tblGrid>
        <w:gridCol w:w="3282"/>
        <w:gridCol w:w="3690"/>
        <w:gridCol w:w="3368"/>
      </w:tblGrid>
      <w:tr w:rsidR="00B60928" w14:paraId="169197A9" w14:textId="01FB9B79" w:rsidTr="002C1FFC">
        <w:tc>
          <w:tcPr>
            <w:tcW w:w="3282" w:type="dxa"/>
            <w:shd w:val="clear" w:color="auto" w:fill="E7E6E6" w:themeFill="background2"/>
          </w:tcPr>
          <w:p w14:paraId="1CA7CC8E" w14:textId="1269B1B7" w:rsidR="00B60928" w:rsidRDefault="00B60928" w:rsidP="008C41DA">
            <w:pPr>
              <w:jc w:val="center"/>
              <w:outlineLvl w:val="0"/>
              <w:rPr>
                <w:rFonts w:ascii="Arial" w:hAnsi="Arial" w:cs="Arial"/>
                <w:b/>
                <w:color w:val="000000"/>
                <w:szCs w:val="20"/>
              </w:rPr>
            </w:pPr>
            <w:r>
              <w:rPr>
                <w:rFonts w:ascii="Arial" w:hAnsi="Arial" w:cs="Arial"/>
                <w:b/>
                <w:color w:val="000000"/>
                <w:szCs w:val="20"/>
              </w:rPr>
              <w:t>English</w:t>
            </w:r>
          </w:p>
        </w:tc>
        <w:tc>
          <w:tcPr>
            <w:tcW w:w="3690" w:type="dxa"/>
            <w:shd w:val="clear" w:color="auto" w:fill="E7E6E6" w:themeFill="background2"/>
          </w:tcPr>
          <w:p w14:paraId="6C5F1410" w14:textId="75D99F8E" w:rsidR="00B60928" w:rsidRDefault="00B60928" w:rsidP="008C41DA">
            <w:pPr>
              <w:jc w:val="center"/>
              <w:outlineLvl w:val="0"/>
              <w:rPr>
                <w:rFonts w:ascii="Arial" w:hAnsi="Arial" w:cs="Arial"/>
                <w:b/>
                <w:color w:val="000000"/>
                <w:szCs w:val="20"/>
              </w:rPr>
            </w:pPr>
            <w:r>
              <w:rPr>
                <w:rFonts w:ascii="Arial" w:hAnsi="Arial" w:cs="Arial"/>
                <w:b/>
                <w:color w:val="000000"/>
                <w:szCs w:val="20"/>
              </w:rPr>
              <w:t>Target Language</w:t>
            </w:r>
          </w:p>
        </w:tc>
        <w:tc>
          <w:tcPr>
            <w:tcW w:w="3368" w:type="dxa"/>
            <w:shd w:val="clear" w:color="auto" w:fill="E7E6E6" w:themeFill="background2"/>
          </w:tcPr>
          <w:p w14:paraId="2C88178C" w14:textId="545771DD" w:rsidR="00B60928" w:rsidRDefault="00B60928" w:rsidP="008C41DA">
            <w:pPr>
              <w:jc w:val="center"/>
              <w:outlineLvl w:val="0"/>
              <w:rPr>
                <w:rFonts w:ascii="Arial" w:hAnsi="Arial" w:cs="Arial"/>
                <w:b/>
                <w:color w:val="000000"/>
                <w:szCs w:val="20"/>
              </w:rPr>
            </w:pPr>
            <w:r>
              <w:rPr>
                <w:rFonts w:ascii="Arial" w:hAnsi="Arial" w:cs="Arial"/>
                <w:b/>
                <w:color w:val="000000"/>
                <w:szCs w:val="20"/>
              </w:rPr>
              <w:t>Notes</w:t>
            </w:r>
          </w:p>
        </w:tc>
      </w:tr>
      <w:tr w:rsidR="00B60928" w14:paraId="79D23B09" w14:textId="7BFC1E3D" w:rsidTr="002C1FFC">
        <w:tc>
          <w:tcPr>
            <w:tcW w:w="3282" w:type="dxa"/>
          </w:tcPr>
          <w:p w14:paraId="7C56668A" w14:textId="5FE503C5" w:rsidR="00B60928" w:rsidRPr="00FF57F6" w:rsidRDefault="00FF57F6" w:rsidP="008C41DA">
            <w:pPr>
              <w:jc w:val="center"/>
              <w:outlineLvl w:val="0"/>
              <w:rPr>
                <w:rFonts w:ascii="Arial" w:hAnsi="Arial" w:cs="Arial"/>
                <w:bCs/>
                <w:color w:val="000000"/>
                <w:szCs w:val="20"/>
              </w:rPr>
            </w:pPr>
            <w:r w:rsidRPr="00FF57F6">
              <w:rPr>
                <w:rFonts w:ascii="Arial" w:hAnsi="Arial" w:cs="Arial"/>
                <w:bCs/>
                <w:color w:val="000000"/>
                <w:szCs w:val="20"/>
              </w:rPr>
              <w:t>farm</w:t>
            </w:r>
          </w:p>
        </w:tc>
        <w:tc>
          <w:tcPr>
            <w:tcW w:w="3690" w:type="dxa"/>
          </w:tcPr>
          <w:p w14:paraId="19A8BFC9" w14:textId="77777777" w:rsidR="00B60928" w:rsidRPr="00FF57F6" w:rsidRDefault="00B60928" w:rsidP="008C41DA">
            <w:pPr>
              <w:jc w:val="center"/>
              <w:outlineLvl w:val="0"/>
              <w:rPr>
                <w:rFonts w:ascii="Arial" w:hAnsi="Arial" w:cs="Arial"/>
                <w:bCs/>
                <w:color w:val="000000"/>
                <w:szCs w:val="20"/>
              </w:rPr>
            </w:pPr>
          </w:p>
        </w:tc>
        <w:tc>
          <w:tcPr>
            <w:tcW w:w="3368" w:type="dxa"/>
          </w:tcPr>
          <w:p w14:paraId="12210CD7" w14:textId="77777777" w:rsidR="00B60928" w:rsidRPr="00FF57F6" w:rsidRDefault="00B60928" w:rsidP="008C41DA">
            <w:pPr>
              <w:jc w:val="center"/>
              <w:outlineLvl w:val="0"/>
              <w:rPr>
                <w:rFonts w:ascii="Arial" w:hAnsi="Arial" w:cs="Arial"/>
                <w:bCs/>
                <w:color w:val="000000"/>
                <w:szCs w:val="20"/>
              </w:rPr>
            </w:pPr>
          </w:p>
        </w:tc>
      </w:tr>
      <w:tr w:rsidR="00B60928" w14:paraId="6A5655D6" w14:textId="18F63F31" w:rsidTr="002C1FFC">
        <w:tc>
          <w:tcPr>
            <w:tcW w:w="3282" w:type="dxa"/>
          </w:tcPr>
          <w:p w14:paraId="727AEC7F" w14:textId="12DBD3C4" w:rsidR="00B60928" w:rsidRPr="00FF57F6" w:rsidRDefault="00FF57F6" w:rsidP="008C41DA">
            <w:pPr>
              <w:jc w:val="center"/>
              <w:outlineLvl w:val="0"/>
              <w:rPr>
                <w:rFonts w:ascii="Arial" w:hAnsi="Arial" w:cs="Arial"/>
                <w:bCs/>
                <w:color w:val="000000"/>
                <w:szCs w:val="20"/>
              </w:rPr>
            </w:pPr>
            <w:r w:rsidRPr="00FF57F6">
              <w:rPr>
                <w:rFonts w:ascii="Arial" w:hAnsi="Arial" w:cs="Arial"/>
                <w:bCs/>
                <w:color w:val="000000"/>
                <w:szCs w:val="20"/>
              </w:rPr>
              <w:t>produce</w:t>
            </w:r>
          </w:p>
        </w:tc>
        <w:tc>
          <w:tcPr>
            <w:tcW w:w="3690" w:type="dxa"/>
          </w:tcPr>
          <w:p w14:paraId="70CFAE15" w14:textId="77777777" w:rsidR="00B60928" w:rsidRPr="00FF57F6" w:rsidRDefault="00B60928" w:rsidP="008C41DA">
            <w:pPr>
              <w:jc w:val="center"/>
              <w:outlineLvl w:val="0"/>
              <w:rPr>
                <w:rFonts w:ascii="Arial" w:hAnsi="Arial" w:cs="Arial"/>
                <w:bCs/>
                <w:color w:val="000000"/>
                <w:szCs w:val="20"/>
              </w:rPr>
            </w:pPr>
          </w:p>
        </w:tc>
        <w:tc>
          <w:tcPr>
            <w:tcW w:w="3368" w:type="dxa"/>
          </w:tcPr>
          <w:p w14:paraId="39E2FF49" w14:textId="77777777" w:rsidR="00B60928" w:rsidRPr="00FF57F6" w:rsidRDefault="00B60928" w:rsidP="008C41DA">
            <w:pPr>
              <w:jc w:val="center"/>
              <w:outlineLvl w:val="0"/>
              <w:rPr>
                <w:rFonts w:ascii="Arial" w:hAnsi="Arial" w:cs="Arial"/>
                <w:bCs/>
                <w:color w:val="000000"/>
                <w:szCs w:val="20"/>
              </w:rPr>
            </w:pPr>
          </w:p>
        </w:tc>
      </w:tr>
      <w:tr w:rsidR="00B60928" w14:paraId="7DF0FD46" w14:textId="54686E1B" w:rsidTr="002C1FFC">
        <w:tc>
          <w:tcPr>
            <w:tcW w:w="3282" w:type="dxa"/>
          </w:tcPr>
          <w:p w14:paraId="4C5BB0BB" w14:textId="5C7621DC" w:rsidR="00B60928" w:rsidRPr="00FF57F6" w:rsidRDefault="00FF57F6" w:rsidP="008C41DA">
            <w:pPr>
              <w:jc w:val="center"/>
              <w:outlineLvl w:val="0"/>
              <w:rPr>
                <w:rFonts w:ascii="Arial" w:hAnsi="Arial" w:cs="Arial"/>
                <w:bCs/>
                <w:color w:val="000000"/>
                <w:szCs w:val="20"/>
              </w:rPr>
            </w:pPr>
            <w:r>
              <w:rPr>
                <w:rFonts w:ascii="Arial" w:hAnsi="Arial" w:cs="Arial"/>
                <w:bCs/>
                <w:color w:val="000000"/>
                <w:szCs w:val="20"/>
              </w:rPr>
              <w:t>must</w:t>
            </w:r>
          </w:p>
        </w:tc>
        <w:tc>
          <w:tcPr>
            <w:tcW w:w="3690" w:type="dxa"/>
          </w:tcPr>
          <w:p w14:paraId="7497C86D" w14:textId="77777777" w:rsidR="00B60928" w:rsidRPr="00FF57F6" w:rsidRDefault="00B60928" w:rsidP="008C41DA">
            <w:pPr>
              <w:jc w:val="center"/>
              <w:outlineLvl w:val="0"/>
              <w:rPr>
                <w:rFonts w:ascii="Arial" w:hAnsi="Arial" w:cs="Arial"/>
                <w:bCs/>
                <w:color w:val="000000"/>
                <w:szCs w:val="20"/>
              </w:rPr>
            </w:pPr>
          </w:p>
        </w:tc>
        <w:tc>
          <w:tcPr>
            <w:tcW w:w="3368" w:type="dxa"/>
          </w:tcPr>
          <w:p w14:paraId="4554F2CD" w14:textId="77777777" w:rsidR="00B60928" w:rsidRPr="00FF57F6" w:rsidRDefault="00B60928" w:rsidP="008C41DA">
            <w:pPr>
              <w:jc w:val="center"/>
              <w:outlineLvl w:val="0"/>
              <w:rPr>
                <w:rFonts w:ascii="Arial" w:hAnsi="Arial" w:cs="Arial"/>
                <w:bCs/>
                <w:color w:val="000000"/>
                <w:szCs w:val="20"/>
              </w:rPr>
            </w:pPr>
          </w:p>
        </w:tc>
      </w:tr>
      <w:tr w:rsidR="00B60928" w14:paraId="00318486" w14:textId="66F37903" w:rsidTr="002C1FFC">
        <w:tc>
          <w:tcPr>
            <w:tcW w:w="3282" w:type="dxa"/>
          </w:tcPr>
          <w:p w14:paraId="7C7246AB" w14:textId="273F5EDE" w:rsidR="00B60928" w:rsidRPr="00FF57F6" w:rsidRDefault="00FF57F6" w:rsidP="008C41DA">
            <w:pPr>
              <w:jc w:val="center"/>
              <w:outlineLvl w:val="0"/>
              <w:rPr>
                <w:rFonts w:ascii="Arial" w:hAnsi="Arial" w:cs="Arial"/>
                <w:bCs/>
                <w:color w:val="000000"/>
                <w:szCs w:val="20"/>
              </w:rPr>
            </w:pPr>
            <w:r>
              <w:rPr>
                <w:rFonts w:ascii="Arial" w:hAnsi="Arial" w:cs="Arial"/>
                <w:bCs/>
                <w:color w:val="000000"/>
                <w:szCs w:val="20"/>
              </w:rPr>
              <w:t>should</w:t>
            </w:r>
          </w:p>
        </w:tc>
        <w:tc>
          <w:tcPr>
            <w:tcW w:w="3690" w:type="dxa"/>
          </w:tcPr>
          <w:p w14:paraId="470E070E" w14:textId="77777777" w:rsidR="00B60928" w:rsidRPr="00FF57F6" w:rsidRDefault="00B60928" w:rsidP="008C41DA">
            <w:pPr>
              <w:jc w:val="center"/>
              <w:outlineLvl w:val="0"/>
              <w:rPr>
                <w:rFonts w:ascii="Arial" w:hAnsi="Arial" w:cs="Arial"/>
                <w:bCs/>
                <w:color w:val="000000"/>
                <w:szCs w:val="20"/>
              </w:rPr>
            </w:pPr>
          </w:p>
        </w:tc>
        <w:tc>
          <w:tcPr>
            <w:tcW w:w="3368" w:type="dxa"/>
          </w:tcPr>
          <w:p w14:paraId="2576606D" w14:textId="77777777" w:rsidR="00B60928" w:rsidRPr="00FF57F6" w:rsidRDefault="00B60928" w:rsidP="008C41DA">
            <w:pPr>
              <w:jc w:val="center"/>
              <w:outlineLvl w:val="0"/>
              <w:rPr>
                <w:rFonts w:ascii="Arial" w:hAnsi="Arial" w:cs="Arial"/>
                <w:bCs/>
                <w:color w:val="000000"/>
                <w:szCs w:val="20"/>
              </w:rPr>
            </w:pPr>
          </w:p>
        </w:tc>
      </w:tr>
      <w:tr w:rsidR="00B60928" w14:paraId="67F80BD7" w14:textId="495E047F" w:rsidTr="002C1FFC">
        <w:tc>
          <w:tcPr>
            <w:tcW w:w="3282" w:type="dxa"/>
          </w:tcPr>
          <w:p w14:paraId="03AFCB57" w14:textId="4FD6B4B4" w:rsidR="00B60928" w:rsidRPr="00FF57F6" w:rsidRDefault="00FF57F6" w:rsidP="008C41DA">
            <w:pPr>
              <w:jc w:val="center"/>
              <w:outlineLvl w:val="0"/>
              <w:rPr>
                <w:rFonts w:ascii="Arial" w:hAnsi="Arial" w:cs="Arial"/>
                <w:bCs/>
                <w:color w:val="000000"/>
                <w:szCs w:val="20"/>
              </w:rPr>
            </w:pPr>
            <w:r>
              <w:rPr>
                <w:rFonts w:ascii="Arial" w:hAnsi="Arial" w:cs="Arial"/>
                <w:bCs/>
                <w:color w:val="000000"/>
                <w:szCs w:val="20"/>
              </w:rPr>
              <w:t>fruits</w:t>
            </w:r>
          </w:p>
        </w:tc>
        <w:tc>
          <w:tcPr>
            <w:tcW w:w="3690" w:type="dxa"/>
          </w:tcPr>
          <w:p w14:paraId="0A187974" w14:textId="77777777" w:rsidR="00B60928" w:rsidRPr="00FF57F6" w:rsidRDefault="00B60928" w:rsidP="008C41DA">
            <w:pPr>
              <w:jc w:val="center"/>
              <w:outlineLvl w:val="0"/>
              <w:rPr>
                <w:rFonts w:ascii="Arial" w:hAnsi="Arial" w:cs="Arial"/>
                <w:bCs/>
                <w:color w:val="000000"/>
                <w:szCs w:val="20"/>
              </w:rPr>
            </w:pPr>
          </w:p>
        </w:tc>
        <w:tc>
          <w:tcPr>
            <w:tcW w:w="3368" w:type="dxa"/>
          </w:tcPr>
          <w:p w14:paraId="36DF603E" w14:textId="77777777" w:rsidR="00B60928" w:rsidRPr="00FF57F6" w:rsidRDefault="00B60928" w:rsidP="008C41DA">
            <w:pPr>
              <w:jc w:val="center"/>
              <w:outlineLvl w:val="0"/>
              <w:rPr>
                <w:rFonts w:ascii="Arial" w:hAnsi="Arial" w:cs="Arial"/>
                <w:bCs/>
                <w:color w:val="000000"/>
                <w:szCs w:val="20"/>
              </w:rPr>
            </w:pPr>
          </w:p>
        </w:tc>
      </w:tr>
      <w:tr w:rsidR="00B60928" w14:paraId="2409EAA6" w14:textId="327BF7C7" w:rsidTr="002C1FFC">
        <w:tc>
          <w:tcPr>
            <w:tcW w:w="3282" w:type="dxa"/>
          </w:tcPr>
          <w:p w14:paraId="270E8EDD" w14:textId="59B2BDC8" w:rsidR="00B60928" w:rsidRPr="00FF57F6" w:rsidRDefault="00FF57F6" w:rsidP="008C41DA">
            <w:pPr>
              <w:jc w:val="center"/>
              <w:outlineLvl w:val="0"/>
              <w:rPr>
                <w:rFonts w:ascii="Arial" w:hAnsi="Arial" w:cs="Arial"/>
                <w:bCs/>
                <w:color w:val="000000"/>
                <w:szCs w:val="20"/>
              </w:rPr>
            </w:pPr>
            <w:r>
              <w:rPr>
                <w:rFonts w:ascii="Arial" w:hAnsi="Arial" w:cs="Arial"/>
                <w:bCs/>
                <w:color w:val="000000"/>
                <w:szCs w:val="20"/>
              </w:rPr>
              <w:t>vegetables</w:t>
            </w:r>
          </w:p>
        </w:tc>
        <w:tc>
          <w:tcPr>
            <w:tcW w:w="3690" w:type="dxa"/>
          </w:tcPr>
          <w:p w14:paraId="748B6E0D" w14:textId="77777777" w:rsidR="00B60928" w:rsidRPr="00FF57F6" w:rsidRDefault="00B60928" w:rsidP="008C41DA">
            <w:pPr>
              <w:jc w:val="center"/>
              <w:outlineLvl w:val="0"/>
              <w:rPr>
                <w:rFonts w:ascii="Arial" w:hAnsi="Arial" w:cs="Arial"/>
                <w:bCs/>
                <w:color w:val="000000"/>
                <w:szCs w:val="20"/>
              </w:rPr>
            </w:pPr>
          </w:p>
        </w:tc>
        <w:tc>
          <w:tcPr>
            <w:tcW w:w="3368" w:type="dxa"/>
          </w:tcPr>
          <w:p w14:paraId="58DD4B2F" w14:textId="77777777" w:rsidR="00B60928" w:rsidRPr="00FF57F6" w:rsidRDefault="00B60928" w:rsidP="008C41DA">
            <w:pPr>
              <w:jc w:val="center"/>
              <w:outlineLvl w:val="0"/>
              <w:rPr>
                <w:rFonts w:ascii="Arial" w:hAnsi="Arial" w:cs="Arial"/>
                <w:bCs/>
                <w:color w:val="000000"/>
                <w:szCs w:val="20"/>
              </w:rPr>
            </w:pPr>
          </w:p>
        </w:tc>
      </w:tr>
      <w:tr w:rsidR="00B60928" w14:paraId="744ECD13" w14:textId="3C9A2543" w:rsidTr="002C1FFC">
        <w:tc>
          <w:tcPr>
            <w:tcW w:w="3282" w:type="dxa"/>
          </w:tcPr>
          <w:p w14:paraId="44BFAB2F" w14:textId="5E3828CF" w:rsidR="00B60928" w:rsidRPr="00FF57F6" w:rsidRDefault="00FF57F6" w:rsidP="008C41DA">
            <w:pPr>
              <w:jc w:val="center"/>
              <w:outlineLvl w:val="0"/>
              <w:rPr>
                <w:rFonts w:ascii="Arial" w:hAnsi="Arial" w:cs="Arial"/>
                <w:bCs/>
                <w:color w:val="000000"/>
                <w:szCs w:val="20"/>
              </w:rPr>
            </w:pPr>
            <w:r>
              <w:rPr>
                <w:rFonts w:ascii="Arial" w:hAnsi="Arial" w:cs="Arial"/>
                <w:bCs/>
                <w:color w:val="000000"/>
                <w:szCs w:val="20"/>
              </w:rPr>
              <w:t>grower</w:t>
            </w:r>
          </w:p>
        </w:tc>
        <w:tc>
          <w:tcPr>
            <w:tcW w:w="3690" w:type="dxa"/>
          </w:tcPr>
          <w:p w14:paraId="0816F8AE" w14:textId="77777777" w:rsidR="00B60928" w:rsidRPr="00FF57F6" w:rsidRDefault="00B60928" w:rsidP="008C41DA">
            <w:pPr>
              <w:jc w:val="center"/>
              <w:outlineLvl w:val="0"/>
              <w:rPr>
                <w:rFonts w:ascii="Arial" w:hAnsi="Arial" w:cs="Arial"/>
                <w:bCs/>
                <w:color w:val="000000"/>
                <w:szCs w:val="20"/>
              </w:rPr>
            </w:pPr>
          </w:p>
        </w:tc>
        <w:tc>
          <w:tcPr>
            <w:tcW w:w="3368" w:type="dxa"/>
          </w:tcPr>
          <w:p w14:paraId="0094575B" w14:textId="77777777" w:rsidR="00B60928" w:rsidRPr="00FF57F6" w:rsidRDefault="00B60928" w:rsidP="008C41DA">
            <w:pPr>
              <w:jc w:val="center"/>
              <w:outlineLvl w:val="0"/>
              <w:rPr>
                <w:rFonts w:ascii="Arial" w:hAnsi="Arial" w:cs="Arial"/>
                <w:bCs/>
                <w:color w:val="000000"/>
                <w:szCs w:val="20"/>
              </w:rPr>
            </w:pPr>
          </w:p>
        </w:tc>
      </w:tr>
      <w:tr w:rsidR="00FF57F6" w14:paraId="241AA83E" w14:textId="77777777" w:rsidTr="002C1FFC">
        <w:tc>
          <w:tcPr>
            <w:tcW w:w="3282" w:type="dxa"/>
          </w:tcPr>
          <w:p w14:paraId="4200F7DD" w14:textId="7F62000B" w:rsidR="00FF57F6" w:rsidRPr="00FF57F6" w:rsidRDefault="003E1354" w:rsidP="008C41DA">
            <w:pPr>
              <w:jc w:val="center"/>
              <w:outlineLvl w:val="0"/>
              <w:rPr>
                <w:rFonts w:ascii="Arial" w:hAnsi="Arial" w:cs="Arial"/>
                <w:bCs/>
                <w:color w:val="000000"/>
                <w:szCs w:val="20"/>
              </w:rPr>
            </w:pPr>
            <w:r>
              <w:rPr>
                <w:rFonts w:ascii="Arial" w:hAnsi="Arial" w:cs="Arial"/>
                <w:bCs/>
                <w:color w:val="000000"/>
                <w:szCs w:val="20"/>
              </w:rPr>
              <w:t>as appropriate</w:t>
            </w:r>
          </w:p>
        </w:tc>
        <w:tc>
          <w:tcPr>
            <w:tcW w:w="3690" w:type="dxa"/>
          </w:tcPr>
          <w:p w14:paraId="3A31BD3D" w14:textId="77777777" w:rsidR="00FF57F6" w:rsidRPr="00FF57F6" w:rsidRDefault="00FF57F6" w:rsidP="008C41DA">
            <w:pPr>
              <w:jc w:val="center"/>
              <w:outlineLvl w:val="0"/>
              <w:rPr>
                <w:rFonts w:ascii="Arial" w:hAnsi="Arial" w:cs="Arial"/>
                <w:bCs/>
                <w:color w:val="000000"/>
                <w:szCs w:val="20"/>
              </w:rPr>
            </w:pPr>
          </w:p>
        </w:tc>
        <w:tc>
          <w:tcPr>
            <w:tcW w:w="3368" w:type="dxa"/>
          </w:tcPr>
          <w:p w14:paraId="2135B2D7" w14:textId="77777777" w:rsidR="00FF57F6" w:rsidRPr="00FF57F6" w:rsidRDefault="00FF57F6" w:rsidP="008C41DA">
            <w:pPr>
              <w:jc w:val="center"/>
              <w:outlineLvl w:val="0"/>
              <w:rPr>
                <w:rFonts w:ascii="Arial" w:hAnsi="Arial" w:cs="Arial"/>
                <w:bCs/>
                <w:color w:val="000000"/>
                <w:szCs w:val="20"/>
              </w:rPr>
            </w:pPr>
          </w:p>
        </w:tc>
      </w:tr>
      <w:tr w:rsidR="00FF57F6" w14:paraId="2E069F7C" w14:textId="77777777" w:rsidTr="002C1FFC">
        <w:tc>
          <w:tcPr>
            <w:tcW w:w="3282" w:type="dxa"/>
          </w:tcPr>
          <w:p w14:paraId="33C8DB39" w14:textId="1E8F3372" w:rsidR="00FF57F6" w:rsidRPr="00FF57F6" w:rsidRDefault="003E1354" w:rsidP="008C41DA">
            <w:pPr>
              <w:jc w:val="center"/>
              <w:outlineLvl w:val="0"/>
              <w:rPr>
                <w:rFonts w:ascii="Arial" w:hAnsi="Arial" w:cs="Arial"/>
                <w:bCs/>
                <w:color w:val="000000"/>
                <w:szCs w:val="20"/>
              </w:rPr>
            </w:pPr>
            <w:r>
              <w:rPr>
                <w:rFonts w:ascii="Arial" w:hAnsi="Arial" w:cs="Arial"/>
                <w:bCs/>
                <w:color w:val="000000"/>
                <w:szCs w:val="20"/>
              </w:rPr>
              <w:t>as necessary</w:t>
            </w:r>
          </w:p>
        </w:tc>
        <w:tc>
          <w:tcPr>
            <w:tcW w:w="3690" w:type="dxa"/>
          </w:tcPr>
          <w:p w14:paraId="3B8EEFA6" w14:textId="77777777" w:rsidR="00FF57F6" w:rsidRPr="00FF57F6" w:rsidRDefault="00FF57F6" w:rsidP="008C41DA">
            <w:pPr>
              <w:jc w:val="center"/>
              <w:outlineLvl w:val="0"/>
              <w:rPr>
                <w:rFonts w:ascii="Arial" w:hAnsi="Arial" w:cs="Arial"/>
                <w:bCs/>
                <w:color w:val="000000"/>
                <w:szCs w:val="20"/>
              </w:rPr>
            </w:pPr>
          </w:p>
        </w:tc>
        <w:tc>
          <w:tcPr>
            <w:tcW w:w="3368" w:type="dxa"/>
          </w:tcPr>
          <w:p w14:paraId="758C9A41" w14:textId="77777777" w:rsidR="00FF57F6" w:rsidRPr="00FF57F6" w:rsidRDefault="00FF57F6" w:rsidP="008C41DA">
            <w:pPr>
              <w:jc w:val="center"/>
              <w:outlineLvl w:val="0"/>
              <w:rPr>
                <w:rFonts w:ascii="Arial" w:hAnsi="Arial" w:cs="Arial"/>
                <w:bCs/>
                <w:color w:val="000000"/>
                <w:szCs w:val="20"/>
              </w:rPr>
            </w:pPr>
          </w:p>
        </w:tc>
      </w:tr>
      <w:tr w:rsidR="00FF57F6" w14:paraId="3D7BD917" w14:textId="77777777" w:rsidTr="002C1FFC">
        <w:tc>
          <w:tcPr>
            <w:tcW w:w="3282" w:type="dxa"/>
          </w:tcPr>
          <w:p w14:paraId="4F2112DD" w14:textId="045EA0EA" w:rsidR="00FF57F6" w:rsidRPr="00FF57F6" w:rsidRDefault="003E1354" w:rsidP="008C41DA">
            <w:pPr>
              <w:jc w:val="center"/>
              <w:outlineLvl w:val="0"/>
              <w:rPr>
                <w:rFonts w:ascii="Arial" w:hAnsi="Arial" w:cs="Arial"/>
                <w:bCs/>
                <w:color w:val="000000"/>
                <w:szCs w:val="20"/>
              </w:rPr>
            </w:pPr>
            <w:r>
              <w:rPr>
                <w:rFonts w:ascii="Arial" w:hAnsi="Arial" w:cs="Arial"/>
                <w:bCs/>
                <w:color w:val="000000"/>
                <w:szCs w:val="20"/>
              </w:rPr>
              <w:t>enforcement discretion</w:t>
            </w:r>
          </w:p>
        </w:tc>
        <w:tc>
          <w:tcPr>
            <w:tcW w:w="3690" w:type="dxa"/>
          </w:tcPr>
          <w:p w14:paraId="42DD98AE" w14:textId="77777777" w:rsidR="00FF57F6" w:rsidRPr="00FF57F6" w:rsidRDefault="00FF57F6" w:rsidP="008C41DA">
            <w:pPr>
              <w:jc w:val="center"/>
              <w:outlineLvl w:val="0"/>
              <w:rPr>
                <w:rFonts w:ascii="Arial" w:hAnsi="Arial" w:cs="Arial"/>
                <w:bCs/>
                <w:color w:val="000000"/>
                <w:szCs w:val="20"/>
              </w:rPr>
            </w:pPr>
          </w:p>
        </w:tc>
        <w:tc>
          <w:tcPr>
            <w:tcW w:w="3368" w:type="dxa"/>
          </w:tcPr>
          <w:p w14:paraId="4A37105F" w14:textId="77777777" w:rsidR="00FF57F6" w:rsidRPr="00FF57F6" w:rsidRDefault="00FF57F6" w:rsidP="008C41DA">
            <w:pPr>
              <w:jc w:val="center"/>
              <w:outlineLvl w:val="0"/>
              <w:rPr>
                <w:rFonts w:ascii="Arial" w:hAnsi="Arial" w:cs="Arial"/>
                <w:bCs/>
                <w:color w:val="000000"/>
                <w:szCs w:val="20"/>
              </w:rPr>
            </w:pPr>
          </w:p>
        </w:tc>
      </w:tr>
      <w:tr w:rsidR="00FF57F6" w14:paraId="55AB5958" w14:textId="77777777" w:rsidTr="002C1FFC">
        <w:tc>
          <w:tcPr>
            <w:tcW w:w="3282" w:type="dxa"/>
          </w:tcPr>
          <w:p w14:paraId="7F34ABEF" w14:textId="12157960" w:rsidR="00FF57F6" w:rsidRPr="00FF57F6" w:rsidRDefault="003E1354" w:rsidP="008C41DA">
            <w:pPr>
              <w:jc w:val="center"/>
              <w:outlineLvl w:val="0"/>
              <w:rPr>
                <w:rFonts w:ascii="Arial" w:hAnsi="Arial" w:cs="Arial"/>
                <w:bCs/>
                <w:color w:val="000000"/>
                <w:szCs w:val="20"/>
              </w:rPr>
            </w:pPr>
            <w:r>
              <w:rPr>
                <w:rFonts w:ascii="Arial" w:hAnsi="Arial" w:cs="Arial"/>
                <w:bCs/>
                <w:color w:val="000000"/>
                <w:szCs w:val="20"/>
              </w:rPr>
              <w:t>hops</w:t>
            </w:r>
          </w:p>
        </w:tc>
        <w:tc>
          <w:tcPr>
            <w:tcW w:w="3690" w:type="dxa"/>
          </w:tcPr>
          <w:p w14:paraId="22B4EBC2" w14:textId="77777777" w:rsidR="00FF57F6" w:rsidRPr="00FF57F6" w:rsidRDefault="00FF57F6" w:rsidP="008C41DA">
            <w:pPr>
              <w:jc w:val="center"/>
              <w:outlineLvl w:val="0"/>
              <w:rPr>
                <w:rFonts w:ascii="Arial" w:hAnsi="Arial" w:cs="Arial"/>
                <w:bCs/>
                <w:color w:val="000000"/>
                <w:szCs w:val="20"/>
              </w:rPr>
            </w:pPr>
          </w:p>
        </w:tc>
        <w:tc>
          <w:tcPr>
            <w:tcW w:w="3368" w:type="dxa"/>
          </w:tcPr>
          <w:p w14:paraId="11C535BD" w14:textId="77777777" w:rsidR="00FF57F6" w:rsidRPr="00FF57F6" w:rsidRDefault="00FF57F6" w:rsidP="008C41DA">
            <w:pPr>
              <w:jc w:val="center"/>
              <w:outlineLvl w:val="0"/>
              <w:rPr>
                <w:rFonts w:ascii="Arial" w:hAnsi="Arial" w:cs="Arial"/>
                <w:bCs/>
                <w:color w:val="000000"/>
                <w:szCs w:val="20"/>
              </w:rPr>
            </w:pPr>
          </w:p>
        </w:tc>
      </w:tr>
      <w:tr w:rsidR="00FF57F6" w14:paraId="0354E604" w14:textId="77777777" w:rsidTr="002C1FFC">
        <w:tc>
          <w:tcPr>
            <w:tcW w:w="3282" w:type="dxa"/>
          </w:tcPr>
          <w:p w14:paraId="298F5BF6" w14:textId="58365835" w:rsidR="00FF57F6" w:rsidRPr="00FF57F6" w:rsidRDefault="003E1354" w:rsidP="008C41DA">
            <w:pPr>
              <w:jc w:val="center"/>
              <w:outlineLvl w:val="0"/>
              <w:rPr>
                <w:rFonts w:ascii="Arial" w:hAnsi="Arial" w:cs="Arial"/>
                <w:bCs/>
                <w:color w:val="000000"/>
                <w:szCs w:val="20"/>
              </w:rPr>
            </w:pPr>
            <w:r>
              <w:rPr>
                <w:rFonts w:ascii="Arial" w:hAnsi="Arial" w:cs="Arial"/>
                <w:bCs/>
                <w:color w:val="000000"/>
                <w:szCs w:val="20"/>
              </w:rPr>
              <w:t>pulse crops</w:t>
            </w:r>
          </w:p>
        </w:tc>
        <w:tc>
          <w:tcPr>
            <w:tcW w:w="3690" w:type="dxa"/>
          </w:tcPr>
          <w:p w14:paraId="7BC7C1C8" w14:textId="77777777" w:rsidR="00FF57F6" w:rsidRPr="00FF57F6" w:rsidRDefault="00FF57F6" w:rsidP="008C41DA">
            <w:pPr>
              <w:jc w:val="center"/>
              <w:outlineLvl w:val="0"/>
              <w:rPr>
                <w:rFonts w:ascii="Arial" w:hAnsi="Arial" w:cs="Arial"/>
                <w:bCs/>
                <w:color w:val="000000"/>
                <w:szCs w:val="20"/>
              </w:rPr>
            </w:pPr>
          </w:p>
        </w:tc>
        <w:tc>
          <w:tcPr>
            <w:tcW w:w="3368" w:type="dxa"/>
          </w:tcPr>
          <w:p w14:paraId="3962188F" w14:textId="77777777" w:rsidR="00FF57F6" w:rsidRPr="00FF57F6" w:rsidRDefault="00FF57F6" w:rsidP="008C41DA">
            <w:pPr>
              <w:jc w:val="center"/>
              <w:outlineLvl w:val="0"/>
              <w:rPr>
                <w:rFonts w:ascii="Arial" w:hAnsi="Arial" w:cs="Arial"/>
                <w:bCs/>
                <w:color w:val="000000"/>
                <w:szCs w:val="20"/>
              </w:rPr>
            </w:pPr>
          </w:p>
        </w:tc>
      </w:tr>
      <w:tr w:rsidR="00FF57F6" w14:paraId="753479F9" w14:textId="77777777" w:rsidTr="002C1FFC">
        <w:tc>
          <w:tcPr>
            <w:tcW w:w="3282" w:type="dxa"/>
          </w:tcPr>
          <w:p w14:paraId="6B08E68A" w14:textId="33F52CF8" w:rsidR="00FF57F6" w:rsidRPr="00FF57F6" w:rsidRDefault="003E1354" w:rsidP="008C41DA">
            <w:pPr>
              <w:jc w:val="center"/>
              <w:outlineLvl w:val="0"/>
              <w:rPr>
                <w:rFonts w:ascii="Arial" w:hAnsi="Arial" w:cs="Arial"/>
                <w:bCs/>
                <w:color w:val="000000"/>
                <w:szCs w:val="20"/>
              </w:rPr>
            </w:pPr>
            <w:r w:rsidRPr="003E1354">
              <w:rPr>
                <w:rFonts w:ascii="Arial" w:hAnsi="Arial" w:cs="Arial"/>
                <w:bCs/>
                <w:color w:val="000000"/>
                <w:szCs w:val="20"/>
              </w:rPr>
              <w:t xml:space="preserve">Kill-step </w:t>
            </w:r>
            <w:r w:rsidRPr="00EA3E61">
              <w:rPr>
                <w:rFonts w:ascii="Arial" w:hAnsi="Arial" w:cs="Arial"/>
                <w:bCs/>
                <w:i/>
                <w:iCs/>
                <w:color w:val="000000"/>
                <w:sz w:val="20"/>
                <w:szCs w:val="20"/>
              </w:rPr>
              <w:t xml:space="preserve">(step during the commercial processing that adequately reduces the presence of </w:t>
            </w:r>
            <w:r w:rsidR="005050DD" w:rsidRPr="00EA3E61">
              <w:rPr>
                <w:rFonts w:ascii="Arial" w:hAnsi="Arial" w:cs="Arial"/>
                <w:bCs/>
                <w:i/>
                <w:iCs/>
                <w:color w:val="000000"/>
                <w:sz w:val="20"/>
                <w:szCs w:val="20"/>
              </w:rPr>
              <w:t>microorganisms</w:t>
            </w:r>
            <w:r w:rsidRPr="00EA3E61">
              <w:rPr>
                <w:rFonts w:ascii="Arial" w:hAnsi="Arial" w:cs="Arial"/>
                <w:bCs/>
                <w:i/>
                <w:iCs/>
                <w:color w:val="000000"/>
                <w:sz w:val="20"/>
                <w:szCs w:val="20"/>
              </w:rPr>
              <w:t xml:space="preserve"> of public health significance)</w:t>
            </w:r>
          </w:p>
        </w:tc>
        <w:tc>
          <w:tcPr>
            <w:tcW w:w="3690" w:type="dxa"/>
          </w:tcPr>
          <w:p w14:paraId="4F813A17" w14:textId="77777777" w:rsidR="00FF57F6" w:rsidRPr="00FF57F6" w:rsidRDefault="00FF57F6" w:rsidP="008C41DA">
            <w:pPr>
              <w:jc w:val="center"/>
              <w:outlineLvl w:val="0"/>
              <w:rPr>
                <w:rFonts w:ascii="Arial" w:hAnsi="Arial" w:cs="Arial"/>
                <w:bCs/>
                <w:color w:val="000000"/>
                <w:szCs w:val="20"/>
              </w:rPr>
            </w:pPr>
          </w:p>
        </w:tc>
        <w:tc>
          <w:tcPr>
            <w:tcW w:w="3368" w:type="dxa"/>
          </w:tcPr>
          <w:p w14:paraId="2B9E5BCC" w14:textId="77777777" w:rsidR="00FF57F6" w:rsidRPr="00FF57F6" w:rsidRDefault="00FF57F6" w:rsidP="008C41DA">
            <w:pPr>
              <w:jc w:val="center"/>
              <w:outlineLvl w:val="0"/>
              <w:rPr>
                <w:rFonts w:ascii="Arial" w:hAnsi="Arial" w:cs="Arial"/>
                <w:bCs/>
                <w:color w:val="000000"/>
                <w:szCs w:val="20"/>
              </w:rPr>
            </w:pPr>
          </w:p>
        </w:tc>
      </w:tr>
    </w:tbl>
    <w:p w14:paraId="2D3A64D2" w14:textId="77777777" w:rsidR="00B60928" w:rsidRDefault="00B60928" w:rsidP="008C41DA">
      <w:pPr>
        <w:jc w:val="center"/>
        <w:outlineLvl w:val="0"/>
        <w:rPr>
          <w:rFonts w:ascii="Arial" w:hAnsi="Arial" w:cs="Arial"/>
          <w:b/>
          <w:color w:val="000000"/>
          <w:szCs w:val="20"/>
        </w:rPr>
      </w:pPr>
    </w:p>
    <w:p w14:paraId="03A5E673" w14:textId="5943C841" w:rsidR="0000037C" w:rsidRDefault="0000037C" w:rsidP="0000037C">
      <w:pPr>
        <w:jc w:val="center"/>
        <w:rPr>
          <w:rFonts w:ascii="Arial" w:hAnsi="Arial" w:cs="Arial"/>
          <w:b/>
          <w:color w:val="000000"/>
          <w:szCs w:val="20"/>
        </w:rPr>
      </w:pPr>
      <w:r>
        <w:rPr>
          <w:rFonts w:ascii="Arial" w:hAnsi="Arial" w:cs="Arial"/>
          <w:b/>
          <w:color w:val="000000"/>
          <w:szCs w:val="20"/>
        </w:rPr>
        <w:t xml:space="preserve">Additional </w:t>
      </w:r>
      <w:r w:rsidR="000D3AF8">
        <w:rPr>
          <w:rFonts w:ascii="Arial" w:hAnsi="Arial" w:cs="Arial"/>
          <w:b/>
          <w:color w:val="000000"/>
          <w:szCs w:val="20"/>
        </w:rPr>
        <w:t xml:space="preserve">Required </w:t>
      </w:r>
      <w:r>
        <w:rPr>
          <w:rFonts w:ascii="Arial" w:hAnsi="Arial" w:cs="Arial"/>
          <w:b/>
          <w:color w:val="000000"/>
          <w:szCs w:val="20"/>
        </w:rPr>
        <w:t xml:space="preserve">Text </w:t>
      </w:r>
      <w:r w:rsidR="000D3AF8">
        <w:rPr>
          <w:rFonts w:ascii="Arial" w:hAnsi="Arial" w:cs="Arial"/>
          <w:b/>
          <w:color w:val="000000"/>
          <w:szCs w:val="20"/>
        </w:rPr>
        <w:t>to Translate</w:t>
      </w:r>
      <w:r w:rsidR="00A46C9F">
        <w:rPr>
          <w:rFonts w:ascii="Arial" w:hAnsi="Arial" w:cs="Arial"/>
          <w:b/>
          <w:color w:val="000000"/>
          <w:szCs w:val="20"/>
        </w:rPr>
        <w:br/>
      </w:r>
      <w:r w:rsidR="00A46C9F" w:rsidRPr="00A46C9F">
        <w:rPr>
          <w:rFonts w:ascii="Arial" w:hAnsi="Arial" w:cs="Arial"/>
          <w:bCs/>
          <w:color w:val="000000"/>
          <w:sz w:val="22"/>
          <w:szCs w:val="18"/>
        </w:rPr>
        <w:t xml:space="preserve">The following text appears in the PSA Grower Training manual and is required to be translated </w:t>
      </w:r>
      <w:proofErr w:type="gramStart"/>
      <w:r w:rsidR="00A46C9F" w:rsidRPr="00A46C9F">
        <w:rPr>
          <w:rFonts w:ascii="Arial" w:hAnsi="Arial" w:cs="Arial"/>
          <w:bCs/>
          <w:color w:val="000000"/>
          <w:sz w:val="22"/>
          <w:szCs w:val="18"/>
        </w:rPr>
        <w:t>in order to</w:t>
      </w:r>
      <w:proofErr w:type="gramEnd"/>
      <w:r w:rsidR="00A46C9F" w:rsidRPr="00A46C9F">
        <w:rPr>
          <w:rFonts w:ascii="Arial" w:hAnsi="Arial" w:cs="Arial"/>
          <w:bCs/>
          <w:color w:val="000000"/>
          <w:sz w:val="22"/>
          <w:szCs w:val="18"/>
        </w:rPr>
        <w:t xml:space="preserve"> complete the project.</w:t>
      </w:r>
      <w:r>
        <w:rPr>
          <w:rFonts w:ascii="Arial" w:hAnsi="Arial" w:cs="Arial"/>
          <w:b/>
          <w:color w:val="000000"/>
          <w:szCs w:val="20"/>
        </w:rPr>
        <w:br/>
      </w:r>
    </w:p>
    <w:tbl>
      <w:tblPr>
        <w:tblStyle w:val="TableGrid"/>
        <w:tblpPr w:leftFromText="180" w:rightFromText="180" w:vertAnchor="text" w:horzAnchor="margin" w:tblpY="25"/>
        <w:tblW w:w="10256" w:type="dxa"/>
        <w:tblLook w:val="04A0" w:firstRow="1" w:lastRow="0" w:firstColumn="1" w:lastColumn="0" w:noHBand="0" w:noVBand="1"/>
      </w:tblPr>
      <w:tblGrid>
        <w:gridCol w:w="5060"/>
        <w:gridCol w:w="2721"/>
        <w:gridCol w:w="2475"/>
      </w:tblGrid>
      <w:tr w:rsidR="002C1FFC" w14:paraId="5AE1EE2B" w14:textId="77777777" w:rsidTr="002C1FFC">
        <w:tc>
          <w:tcPr>
            <w:tcW w:w="5060" w:type="dxa"/>
            <w:shd w:val="clear" w:color="auto" w:fill="E7E6E6" w:themeFill="background2"/>
          </w:tcPr>
          <w:p w14:paraId="14245F48" w14:textId="77777777" w:rsidR="002C1FFC" w:rsidRDefault="002C1FFC" w:rsidP="002C1FFC">
            <w:pPr>
              <w:ind w:left="-540"/>
              <w:jc w:val="center"/>
              <w:outlineLvl w:val="0"/>
              <w:rPr>
                <w:rFonts w:ascii="Arial" w:hAnsi="Arial" w:cs="Arial"/>
                <w:b/>
                <w:bCs/>
                <w:color w:val="000000"/>
              </w:rPr>
            </w:pPr>
            <w:r w:rsidRPr="3451C2E4">
              <w:rPr>
                <w:rFonts w:ascii="Arial" w:hAnsi="Arial" w:cs="Arial"/>
                <w:b/>
                <w:bCs/>
                <w:color w:val="000000" w:themeColor="text1"/>
              </w:rPr>
              <w:t>English</w:t>
            </w:r>
          </w:p>
        </w:tc>
        <w:tc>
          <w:tcPr>
            <w:tcW w:w="2721" w:type="dxa"/>
            <w:shd w:val="clear" w:color="auto" w:fill="E7E6E6" w:themeFill="background2"/>
          </w:tcPr>
          <w:p w14:paraId="52680E45" w14:textId="77777777" w:rsidR="002C1FFC" w:rsidRDefault="002C1FFC" w:rsidP="002C1FFC">
            <w:pPr>
              <w:ind w:left="-540"/>
              <w:jc w:val="center"/>
              <w:outlineLvl w:val="0"/>
              <w:rPr>
                <w:rFonts w:ascii="Arial" w:hAnsi="Arial" w:cs="Arial"/>
                <w:b/>
                <w:bCs/>
                <w:color w:val="000000"/>
              </w:rPr>
            </w:pPr>
            <w:r w:rsidRPr="3451C2E4">
              <w:rPr>
                <w:rFonts w:ascii="Arial" w:hAnsi="Arial" w:cs="Arial"/>
                <w:b/>
                <w:bCs/>
                <w:color w:val="000000" w:themeColor="text1"/>
              </w:rPr>
              <w:t>Target Language</w:t>
            </w:r>
          </w:p>
        </w:tc>
        <w:tc>
          <w:tcPr>
            <w:tcW w:w="2475" w:type="dxa"/>
            <w:shd w:val="clear" w:color="auto" w:fill="E7E6E6" w:themeFill="background2"/>
          </w:tcPr>
          <w:p w14:paraId="7CF840FC" w14:textId="77777777" w:rsidR="002C1FFC" w:rsidRDefault="002C1FFC" w:rsidP="002C1FFC">
            <w:pPr>
              <w:ind w:left="-540"/>
              <w:jc w:val="center"/>
              <w:outlineLvl w:val="0"/>
              <w:rPr>
                <w:rFonts w:ascii="Arial" w:hAnsi="Arial" w:cs="Arial"/>
                <w:b/>
                <w:bCs/>
                <w:color w:val="000000"/>
              </w:rPr>
            </w:pPr>
            <w:r w:rsidRPr="3451C2E4">
              <w:rPr>
                <w:rFonts w:ascii="Arial" w:hAnsi="Arial" w:cs="Arial"/>
                <w:b/>
                <w:bCs/>
                <w:color w:val="000000" w:themeColor="text1"/>
              </w:rPr>
              <w:t>Notes</w:t>
            </w:r>
          </w:p>
        </w:tc>
      </w:tr>
      <w:tr w:rsidR="002C1FFC" w14:paraId="28B5A462" w14:textId="77777777" w:rsidTr="002C1FFC">
        <w:tc>
          <w:tcPr>
            <w:tcW w:w="5060" w:type="dxa"/>
          </w:tcPr>
          <w:p w14:paraId="287AD3BF" w14:textId="77777777" w:rsidR="002C1FFC" w:rsidRPr="00FF57F6" w:rsidRDefault="002C1FFC" w:rsidP="002C1FFC">
            <w:pPr>
              <w:ind w:left="-90"/>
              <w:outlineLvl w:val="0"/>
              <w:rPr>
                <w:rFonts w:ascii="Arial" w:hAnsi="Arial" w:cs="Arial"/>
                <w:color w:val="000000"/>
              </w:rPr>
            </w:pPr>
            <w:r w:rsidRPr="467F77C5">
              <w:rPr>
                <w:rFonts w:ascii="Arial" w:hAnsi="Arial" w:cs="Arial"/>
                <w:color w:val="000000" w:themeColor="text1"/>
              </w:rPr>
              <w:t>Notes</w:t>
            </w:r>
          </w:p>
        </w:tc>
        <w:tc>
          <w:tcPr>
            <w:tcW w:w="2721" w:type="dxa"/>
          </w:tcPr>
          <w:p w14:paraId="0B19FDFD" w14:textId="77777777" w:rsidR="002C1FFC" w:rsidRPr="00FF57F6" w:rsidRDefault="002C1FFC" w:rsidP="002C1FFC">
            <w:pPr>
              <w:ind w:left="-540"/>
              <w:jc w:val="center"/>
              <w:outlineLvl w:val="0"/>
              <w:rPr>
                <w:rFonts w:ascii="Arial" w:hAnsi="Arial" w:cs="Arial"/>
                <w:color w:val="000000"/>
              </w:rPr>
            </w:pPr>
          </w:p>
        </w:tc>
        <w:tc>
          <w:tcPr>
            <w:tcW w:w="2475" w:type="dxa"/>
          </w:tcPr>
          <w:p w14:paraId="7F317DD7" w14:textId="77777777" w:rsidR="002C1FFC" w:rsidRPr="00FF57F6" w:rsidRDefault="002C1FFC" w:rsidP="002C1FFC">
            <w:pPr>
              <w:ind w:left="-540"/>
              <w:jc w:val="center"/>
              <w:outlineLvl w:val="0"/>
              <w:rPr>
                <w:rFonts w:ascii="Arial" w:hAnsi="Arial" w:cs="Arial"/>
                <w:color w:val="000000"/>
              </w:rPr>
            </w:pPr>
          </w:p>
        </w:tc>
      </w:tr>
      <w:tr w:rsidR="002C1FFC" w14:paraId="39A64766" w14:textId="77777777" w:rsidTr="002C1FFC">
        <w:tc>
          <w:tcPr>
            <w:tcW w:w="5060" w:type="dxa"/>
          </w:tcPr>
          <w:p w14:paraId="5B700011" w14:textId="77777777" w:rsidR="002C1FFC" w:rsidRPr="00FF57F6" w:rsidRDefault="002C1FFC" w:rsidP="002C1FFC">
            <w:pPr>
              <w:ind w:left="-90"/>
              <w:outlineLvl w:val="0"/>
              <w:rPr>
                <w:rFonts w:ascii="Arial" w:hAnsi="Arial" w:cs="Arial"/>
                <w:color w:val="000000"/>
              </w:rPr>
            </w:pPr>
            <w:r w:rsidRPr="467F77C5">
              <w:rPr>
                <w:rFonts w:ascii="Arial" w:hAnsi="Arial" w:cs="Arial"/>
                <w:color w:val="000000" w:themeColor="text1"/>
              </w:rPr>
              <w:t>Additional Information</w:t>
            </w:r>
          </w:p>
        </w:tc>
        <w:tc>
          <w:tcPr>
            <w:tcW w:w="2721" w:type="dxa"/>
          </w:tcPr>
          <w:p w14:paraId="72BF7C6A" w14:textId="77777777" w:rsidR="002C1FFC" w:rsidRPr="00FF57F6" w:rsidRDefault="002C1FFC" w:rsidP="002C1FFC">
            <w:pPr>
              <w:ind w:left="-540"/>
              <w:jc w:val="center"/>
              <w:outlineLvl w:val="0"/>
              <w:rPr>
                <w:rFonts w:ascii="Arial" w:hAnsi="Arial" w:cs="Arial"/>
                <w:color w:val="000000"/>
              </w:rPr>
            </w:pPr>
          </w:p>
        </w:tc>
        <w:tc>
          <w:tcPr>
            <w:tcW w:w="2475" w:type="dxa"/>
          </w:tcPr>
          <w:p w14:paraId="3714F275" w14:textId="77777777" w:rsidR="002C1FFC" w:rsidRPr="00FF57F6" w:rsidRDefault="002C1FFC" w:rsidP="002C1FFC">
            <w:pPr>
              <w:ind w:left="-540"/>
              <w:jc w:val="center"/>
              <w:outlineLvl w:val="0"/>
              <w:rPr>
                <w:rFonts w:ascii="Arial" w:hAnsi="Arial" w:cs="Arial"/>
                <w:color w:val="000000"/>
              </w:rPr>
            </w:pPr>
          </w:p>
        </w:tc>
      </w:tr>
      <w:tr w:rsidR="002C1FFC" w14:paraId="5B588430" w14:textId="77777777" w:rsidTr="002C1FFC">
        <w:tc>
          <w:tcPr>
            <w:tcW w:w="5060" w:type="dxa"/>
          </w:tcPr>
          <w:p w14:paraId="3B0DE62D" w14:textId="77777777" w:rsidR="002C1FFC" w:rsidRPr="00FF57F6" w:rsidRDefault="002C1FFC" w:rsidP="002C1FFC">
            <w:pPr>
              <w:ind w:left="-90"/>
              <w:rPr>
                <w:rFonts w:ascii="Arial" w:hAnsi="Arial" w:cs="Arial"/>
                <w:color w:val="000000"/>
              </w:rPr>
            </w:pPr>
            <w:r>
              <w:rPr>
                <w:rFonts w:ascii="Arial" w:hAnsi="Arial" w:cs="Arial"/>
              </w:rPr>
              <w:t>Visit</w:t>
            </w:r>
            <w:r w:rsidRPr="34C8D397">
              <w:rPr>
                <w:rFonts w:ascii="Arial" w:hAnsi="Arial" w:cs="Arial"/>
              </w:rPr>
              <w:t xml:space="preserve"> https://cals.cornell.edu/psa/mod1 for web links</w:t>
            </w:r>
          </w:p>
        </w:tc>
        <w:tc>
          <w:tcPr>
            <w:tcW w:w="2721" w:type="dxa"/>
          </w:tcPr>
          <w:p w14:paraId="1F442930" w14:textId="77777777" w:rsidR="002C1FFC" w:rsidRPr="00FF57F6" w:rsidRDefault="002C1FFC" w:rsidP="002C1FFC">
            <w:pPr>
              <w:ind w:left="-540"/>
              <w:jc w:val="center"/>
              <w:outlineLvl w:val="0"/>
              <w:rPr>
                <w:rFonts w:ascii="Arial" w:hAnsi="Arial" w:cs="Arial"/>
                <w:color w:val="000000"/>
              </w:rPr>
            </w:pPr>
          </w:p>
        </w:tc>
        <w:tc>
          <w:tcPr>
            <w:tcW w:w="2475" w:type="dxa"/>
          </w:tcPr>
          <w:p w14:paraId="14ECCBF0" w14:textId="77777777" w:rsidR="002C1FFC" w:rsidRPr="00FF57F6" w:rsidRDefault="002C1FFC" w:rsidP="002C1FFC">
            <w:pPr>
              <w:ind w:left="-540"/>
              <w:jc w:val="center"/>
              <w:outlineLvl w:val="0"/>
              <w:rPr>
                <w:rFonts w:ascii="Arial" w:hAnsi="Arial" w:cs="Arial"/>
                <w:color w:val="000000"/>
              </w:rPr>
            </w:pPr>
          </w:p>
        </w:tc>
      </w:tr>
      <w:tr w:rsidR="002C1FFC" w14:paraId="6AB2A90E" w14:textId="77777777" w:rsidTr="002C1FFC">
        <w:tc>
          <w:tcPr>
            <w:tcW w:w="5060" w:type="dxa"/>
          </w:tcPr>
          <w:p w14:paraId="6DD402A5" w14:textId="77777777" w:rsidR="002C1FFC" w:rsidRPr="0000037C" w:rsidRDefault="002C1FFC" w:rsidP="002C1FFC">
            <w:pPr>
              <w:ind w:left="-90"/>
              <w:rPr>
                <w:rFonts w:ascii="Arial" w:hAnsi="Arial" w:cs="Arial"/>
              </w:rPr>
            </w:pPr>
            <w:r w:rsidRPr="467F77C5">
              <w:rPr>
                <w:rFonts w:ascii="Arial" w:hAnsi="Arial" w:cs="Arial"/>
              </w:rPr>
              <w:t>Produce Safety Alliance Grower Training Course • Version 1.2 • © 2019</w:t>
            </w:r>
          </w:p>
        </w:tc>
        <w:tc>
          <w:tcPr>
            <w:tcW w:w="2721" w:type="dxa"/>
          </w:tcPr>
          <w:p w14:paraId="797672A4" w14:textId="77777777" w:rsidR="002C1FFC" w:rsidRPr="00FF57F6" w:rsidRDefault="002C1FFC" w:rsidP="002C1FFC">
            <w:pPr>
              <w:ind w:left="-540"/>
              <w:jc w:val="center"/>
              <w:outlineLvl w:val="0"/>
              <w:rPr>
                <w:rFonts w:ascii="Arial" w:hAnsi="Arial" w:cs="Arial"/>
                <w:color w:val="000000"/>
              </w:rPr>
            </w:pPr>
          </w:p>
        </w:tc>
        <w:tc>
          <w:tcPr>
            <w:tcW w:w="2475" w:type="dxa"/>
          </w:tcPr>
          <w:p w14:paraId="501903C6" w14:textId="77777777" w:rsidR="002C1FFC" w:rsidRPr="00FF57F6" w:rsidRDefault="002C1FFC" w:rsidP="002C1FFC">
            <w:pPr>
              <w:ind w:left="-540"/>
              <w:jc w:val="center"/>
              <w:outlineLvl w:val="0"/>
              <w:rPr>
                <w:rFonts w:ascii="Arial" w:hAnsi="Arial" w:cs="Arial"/>
                <w:color w:val="000000"/>
              </w:rPr>
            </w:pPr>
          </w:p>
        </w:tc>
      </w:tr>
      <w:tr w:rsidR="002C1FFC" w14:paraId="4B63870B" w14:textId="77777777" w:rsidTr="002C1FFC">
        <w:tc>
          <w:tcPr>
            <w:tcW w:w="5060" w:type="dxa"/>
          </w:tcPr>
          <w:p w14:paraId="630C6E07" w14:textId="77777777" w:rsidR="002C1FFC" w:rsidRPr="00FF57F6" w:rsidRDefault="002C1FFC" w:rsidP="002C1FFC">
            <w:pPr>
              <w:ind w:left="-90"/>
              <w:outlineLvl w:val="0"/>
              <w:rPr>
                <w:rFonts w:ascii="Arial" w:hAnsi="Arial" w:cs="Arial"/>
                <w:lang w:val="en"/>
              </w:rPr>
            </w:pPr>
            <w:r w:rsidRPr="34C8D397">
              <w:rPr>
                <w:rFonts w:ascii="Arial" w:hAnsi="Arial" w:cs="Arial"/>
                <w:lang w:val="en"/>
              </w:rPr>
              <w:t>For resources related to writing food safety plans, please visit:  https://cals.cornell.edu/psa/mod7</w:t>
            </w:r>
          </w:p>
        </w:tc>
        <w:tc>
          <w:tcPr>
            <w:tcW w:w="2721" w:type="dxa"/>
          </w:tcPr>
          <w:p w14:paraId="6EE5EA9E" w14:textId="77777777" w:rsidR="002C1FFC" w:rsidRPr="00FF57F6" w:rsidRDefault="002C1FFC" w:rsidP="002C1FFC">
            <w:pPr>
              <w:ind w:left="-540"/>
              <w:jc w:val="center"/>
              <w:outlineLvl w:val="0"/>
              <w:rPr>
                <w:rFonts w:ascii="Arial" w:hAnsi="Arial" w:cs="Arial"/>
                <w:color w:val="000000"/>
              </w:rPr>
            </w:pPr>
          </w:p>
        </w:tc>
        <w:tc>
          <w:tcPr>
            <w:tcW w:w="2475" w:type="dxa"/>
          </w:tcPr>
          <w:p w14:paraId="056694B5" w14:textId="77777777" w:rsidR="002C1FFC" w:rsidRPr="00FF57F6" w:rsidRDefault="002C1FFC" w:rsidP="002C1FFC">
            <w:pPr>
              <w:ind w:left="-540"/>
              <w:jc w:val="center"/>
              <w:outlineLvl w:val="0"/>
              <w:rPr>
                <w:rFonts w:ascii="Arial" w:hAnsi="Arial" w:cs="Arial"/>
                <w:color w:val="000000"/>
              </w:rPr>
            </w:pPr>
          </w:p>
        </w:tc>
      </w:tr>
    </w:tbl>
    <w:p w14:paraId="409D5F23" w14:textId="43D4A1EE" w:rsidR="3451C2E4" w:rsidRDefault="3451C2E4"/>
    <w:p w14:paraId="54520529" w14:textId="77777777" w:rsidR="0000037C" w:rsidRDefault="0000037C" w:rsidP="0000037C">
      <w:pPr>
        <w:rPr>
          <w:rFonts w:ascii="Arial" w:hAnsi="Arial" w:cs="Arial"/>
        </w:rPr>
      </w:pPr>
    </w:p>
    <w:p w14:paraId="429A7149" w14:textId="77777777" w:rsidR="0000037C" w:rsidRDefault="0000037C" w:rsidP="0000037C">
      <w:pPr>
        <w:rPr>
          <w:rFonts w:ascii="Arial" w:hAnsi="Arial" w:cs="Arial"/>
        </w:rPr>
      </w:pPr>
    </w:p>
    <w:p w14:paraId="7CBA5D9E" w14:textId="77777777" w:rsidR="0000037C" w:rsidRPr="0000037C" w:rsidRDefault="0000037C" w:rsidP="0000037C">
      <w:pPr>
        <w:rPr>
          <w:rFonts w:ascii="Arial" w:hAnsi="Arial" w:cs="Arial"/>
        </w:rPr>
      </w:pPr>
    </w:p>
    <w:p w14:paraId="15ADD34E" w14:textId="77777777" w:rsidR="0080302E" w:rsidRDefault="0080302E" w:rsidP="0000037C">
      <w:pPr>
        <w:rPr>
          <w:rFonts w:ascii="Arial" w:hAnsi="Arial" w:cs="Arial"/>
          <w:b/>
          <w:color w:val="000000"/>
          <w:szCs w:val="20"/>
        </w:rPr>
      </w:pPr>
    </w:p>
    <w:p w14:paraId="58F2FF9F" w14:textId="77777777" w:rsidR="0080302E" w:rsidRDefault="0080302E" w:rsidP="0000037C">
      <w:pPr>
        <w:rPr>
          <w:rFonts w:ascii="Arial" w:hAnsi="Arial" w:cs="Arial"/>
          <w:b/>
          <w:color w:val="000000"/>
          <w:szCs w:val="20"/>
        </w:rPr>
      </w:pPr>
    </w:p>
    <w:p w14:paraId="68FB010D" w14:textId="77777777" w:rsidR="0080302E" w:rsidRDefault="0080302E" w:rsidP="0000037C">
      <w:pPr>
        <w:rPr>
          <w:rFonts w:ascii="Arial" w:hAnsi="Arial" w:cs="Arial"/>
          <w:b/>
          <w:color w:val="000000"/>
          <w:szCs w:val="20"/>
        </w:rPr>
      </w:pPr>
    </w:p>
    <w:p w14:paraId="22D6CEB8" w14:textId="77777777" w:rsidR="0080302E" w:rsidRDefault="0080302E" w:rsidP="0000037C">
      <w:pPr>
        <w:rPr>
          <w:rFonts w:ascii="Arial" w:hAnsi="Arial" w:cs="Arial"/>
          <w:b/>
          <w:color w:val="000000"/>
          <w:szCs w:val="20"/>
        </w:rPr>
      </w:pPr>
    </w:p>
    <w:p w14:paraId="1B34984A" w14:textId="77777777" w:rsidR="0080302E" w:rsidRDefault="0080302E" w:rsidP="0000037C">
      <w:pPr>
        <w:rPr>
          <w:rFonts w:ascii="Arial" w:hAnsi="Arial" w:cs="Arial"/>
          <w:b/>
          <w:color w:val="000000"/>
          <w:szCs w:val="20"/>
        </w:rPr>
      </w:pPr>
    </w:p>
    <w:p w14:paraId="177164BB" w14:textId="77777777" w:rsidR="0080302E" w:rsidRDefault="0080302E" w:rsidP="0000037C">
      <w:pPr>
        <w:rPr>
          <w:rFonts w:ascii="Arial" w:hAnsi="Arial" w:cs="Arial"/>
          <w:b/>
          <w:color w:val="000000"/>
          <w:szCs w:val="20"/>
        </w:rPr>
      </w:pPr>
    </w:p>
    <w:p w14:paraId="5D2ECD8B" w14:textId="085C8EB1" w:rsidR="00B60928" w:rsidRDefault="00B60928" w:rsidP="0000037C">
      <w:pPr>
        <w:rPr>
          <w:rFonts w:ascii="Arial" w:hAnsi="Arial" w:cs="Arial"/>
          <w:b/>
          <w:color w:val="000000"/>
          <w:szCs w:val="20"/>
        </w:rPr>
      </w:pPr>
    </w:p>
    <w:p w14:paraId="43F9E5C7" w14:textId="07FBAD2A" w:rsidR="00D02DFE" w:rsidRDefault="002E6720" w:rsidP="008C41DA">
      <w:pPr>
        <w:jc w:val="center"/>
        <w:outlineLvl w:val="0"/>
        <w:rPr>
          <w:rFonts w:ascii="Arial" w:hAnsi="Arial" w:cs="Arial"/>
          <w:b/>
          <w:color w:val="000000"/>
          <w:szCs w:val="20"/>
        </w:rPr>
      </w:pPr>
      <w:r w:rsidRPr="002E6720">
        <w:rPr>
          <w:rFonts w:ascii="Arial" w:hAnsi="Arial" w:cs="Arial"/>
          <w:b/>
          <w:color w:val="000000"/>
          <w:szCs w:val="20"/>
        </w:rPr>
        <w:lastRenderedPageBreak/>
        <w:t>Translation Evaluation Rubric</w:t>
      </w:r>
    </w:p>
    <w:p w14:paraId="64F0CBF9" w14:textId="6F7BCF8B" w:rsidR="00F36244" w:rsidRPr="002E6720" w:rsidRDefault="008B1914" w:rsidP="0080302E">
      <w:pPr>
        <w:ind w:left="-360"/>
        <w:rPr>
          <w:rFonts w:ascii="Arial" w:hAnsi="Arial" w:cs="Arial"/>
          <w:b/>
          <w:color w:val="000000"/>
          <w:sz w:val="20"/>
          <w:szCs w:val="20"/>
        </w:rPr>
      </w:pPr>
      <w:r>
        <w:rPr>
          <w:rFonts w:ascii="Arial" w:hAnsi="Arial" w:cs="Arial"/>
          <w:b/>
          <w:color w:val="000000"/>
          <w:sz w:val="20"/>
          <w:szCs w:val="20"/>
        </w:rPr>
        <w:t xml:space="preserve">Document Title: </w:t>
      </w:r>
      <w:r>
        <w:rPr>
          <w:rFonts w:ascii="Arial" w:hAnsi="Arial" w:cs="Arial"/>
          <w:b/>
          <w:color w:val="000000"/>
          <w:sz w:val="20"/>
          <w:szCs w:val="20"/>
        </w:rPr>
        <w:br/>
        <w:t xml:space="preserve">Secondary </w:t>
      </w:r>
      <w:r w:rsidR="00D02DFE" w:rsidRPr="00D02DFE">
        <w:rPr>
          <w:rFonts w:ascii="Arial" w:hAnsi="Arial" w:cs="Arial"/>
          <w:b/>
          <w:color w:val="000000"/>
          <w:sz w:val="20"/>
          <w:szCs w:val="20"/>
        </w:rPr>
        <w:t xml:space="preserve">Reviewer: </w:t>
      </w:r>
      <w:r w:rsidR="00D02DFE">
        <w:rPr>
          <w:rFonts w:ascii="Arial" w:hAnsi="Arial" w:cs="Arial"/>
          <w:b/>
          <w:color w:val="000000"/>
          <w:sz w:val="20"/>
          <w:szCs w:val="20"/>
        </w:rPr>
        <w:br/>
        <w:t>Date:</w:t>
      </w:r>
    </w:p>
    <w:tbl>
      <w:tblPr>
        <w:tblW w:w="1082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1769"/>
        <w:gridCol w:w="1770"/>
        <w:gridCol w:w="1770"/>
        <w:gridCol w:w="1770"/>
        <w:gridCol w:w="1770"/>
      </w:tblGrid>
      <w:tr w:rsidR="00FB0E08" w:rsidRPr="00FB0E08" w14:paraId="57367002" w14:textId="77777777" w:rsidTr="0080302E">
        <w:tc>
          <w:tcPr>
            <w:tcW w:w="1759" w:type="dxa"/>
            <w:shd w:val="clear" w:color="auto" w:fill="auto"/>
          </w:tcPr>
          <w:p w14:paraId="04CDF0A5" w14:textId="77777777" w:rsidR="00F36244" w:rsidRPr="00FB0E08" w:rsidRDefault="00F36244" w:rsidP="00F36244">
            <w:pPr>
              <w:rPr>
                <w:rFonts w:ascii="Arial" w:hAnsi="Arial" w:cs="Arial"/>
                <w:color w:val="000000"/>
                <w:sz w:val="20"/>
                <w:szCs w:val="20"/>
              </w:rPr>
            </w:pPr>
          </w:p>
        </w:tc>
        <w:tc>
          <w:tcPr>
            <w:tcW w:w="1812" w:type="dxa"/>
            <w:shd w:val="clear" w:color="auto" w:fill="E7E6E6"/>
            <w:vAlign w:val="center"/>
          </w:tcPr>
          <w:p w14:paraId="6B958D9B" w14:textId="77777777" w:rsidR="00F36244" w:rsidRPr="00FB0E08" w:rsidRDefault="004E3EC8" w:rsidP="00FB0E08">
            <w:pPr>
              <w:jc w:val="center"/>
              <w:rPr>
                <w:rFonts w:ascii="Arial" w:hAnsi="Arial" w:cs="Arial"/>
                <w:color w:val="000000"/>
                <w:sz w:val="18"/>
                <w:szCs w:val="20"/>
              </w:rPr>
            </w:pPr>
            <w:r w:rsidRPr="00FB0E08">
              <w:rPr>
                <w:rFonts w:ascii="Arial" w:hAnsi="Arial" w:cs="Arial"/>
                <w:color w:val="000000"/>
                <w:sz w:val="18"/>
                <w:szCs w:val="20"/>
              </w:rPr>
              <w:t>Excellent (1)</w:t>
            </w:r>
          </w:p>
        </w:tc>
        <w:tc>
          <w:tcPr>
            <w:tcW w:w="1813" w:type="dxa"/>
            <w:shd w:val="clear" w:color="auto" w:fill="E7E6E6"/>
            <w:vAlign w:val="center"/>
          </w:tcPr>
          <w:p w14:paraId="63665ED4" w14:textId="77777777" w:rsidR="00F36244" w:rsidRPr="00FB0E08" w:rsidRDefault="004E3EC8" w:rsidP="00FB0E08">
            <w:pPr>
              <w:jc w:val="center"/>
              <w:rPr>
                <w:rFonts w:ascii="Arial" w:hAnsi="Arial" w:cs="Arial"/>
                <w:color w:val="000000"/>
                <w:sz w:val="18"/>
                <w:szCs w:val="20"/>
              </w:rPr>
            </w:pPr>
            <w:r w:rsidRPr="00FB0E08">
              <w:rPr>
                <w:rFonts w:ascii="Arial" w:hAnsi="Arial" w:cs="Arial"/>
                <w:color w:val="000000"/>
                <w:sz w:val="18"/>
                <w:szCs w:val="20"/>
              </w:rPr>
              <w:t>Above Average</w:t>
            </w:r>
            <w:r w:rsidR="00F36244" w:rsidRPr="00FB0E08">
              <w:rPr>
                <w:rFonts w:ascii="Arial" w:hAnsi="Arial" w:cs="Arial"/>
                <w:color w:val="000000"/>
                <w:sz w:val="18"/>
                <w:szCs w:val="20"/>
              </w:rPr>
              <w:t xml:space="preserve"> (2)</w:t>
            </w:r>
          </w:p>
        </w:tc>
        <w:tc>
          <w:tcPr>
            <w:tcW w:w="1813" w:type="dxa"/>
            <w:shd w:val="clear" w:color="auto" w:fill="E7E6E6"/>
            <w:vAlign w:val="center"/>
          </w:tcPr>
          <w:p w14:paraId="6950DE07" w14:textId="77777777" w:rsidR="00F36244" w:rsidRPr="00FB0E08" w:rsidRDefault="004E3EC8" w:rsidP="00FB0E08">
            <w:pPr>
              <w:jc w:val="center"/>
              <w:rPr>
                <w:rFonts w:ascii="Arial" w:hAnsi="Arial" w:cs="Arial"/>
                <w:color w:val="000000"/>
                <w:sz w:val="18"/>
                <w:szCs w:val="20"/>
              </w:rPr>
            </w:pPr>
            <w:r w:rsidRPr="00FB0E08">
              <w:rPr>
                <w:rFonts w:ascii="Arial" w:hAnsi="Arial" w:cs="Arial"/>
                <w:color w:val="000000"/>
                <w:sz w:val="18"/>
                <w:szCs w:val="20"/>
              </w:rPr>
              <w:t>Average</w:t>
            </w:r>
            <w:r w:rsidR="00F36244" w:rsidRPr="00FB0E08">
              <w:rPr>
                <w:rFonts w:ascii="Arial" w:hAnsi="Arial" w:cs="Arial"/>
                <w:color w:val="000000"/>
                <w:sz w:val="18"/>
                <w:szCs w:val="20"/>
              </w:rPr>
              <w:t xml:space="preserve"> (3)</w:t>
            </w:r>
          </w:p>
        </w:tc>
        <w:tc>
          <w:tcPr>
            <w:tcW w:w="1813" w:type="dxa"/>
            <w:shd w:val="clear" w:color="auto" w:fill="E7E6E6"/>
            <w:vAlign w:val="center"/>
          </w:tcPr>
          <w:p w14:paraId="5E62ABC7" w14:textId="77777777" w:rsidR="00F36244" w:rsidRPr="00FB0E08" w:rsidRDefault="004E3EC8" w:rsidP="00FB0E08">
            <w:pPr>
              <w:jc w:val="center"/>
              <w:rPr>
                <w:rFonts w:ascii="Arial" w:hAnsi="Arial" w:cs="Arial"/>
                <w:color w:val="000000"/>
                <w:sz w:val="18"/>
                <w:szCs w:val="20"/>
              </w:rPr>
            </w:pPr>
            <w:r w:rsidRPr="00FB0E08">
              <w:rPr>
                <w:rFonts w:ascii="Arial" w:hAnsi="Arial" w:cs="Arial"/>
                <w:color w:val="000000"/>
                <w:sz w:val="18"/>
                <w:szCs w:val="20"/>
              </w:rPr>
              <w:t>Below Average</w:t>
            </w:r>
            <w:r w:rsidR="00F36244" w:rsidRPr="00FB0E08">
              <w:rPr>
                <w:rFonts w:ascii="Arial" w:hAnsi="Arial" w:cs="Arial"/>
                <w:color w:val="000000"/>
                <w:sz w:val="18"/>
                <w:szCs w:val="20"/>
              </w:rPr>
              <w:t xml:space="preserve"> (4)</w:t>
            </w:r>
          </w:p>
        </w:tc>
        <w:tc>
          <w:tcPr>
            <w:tcW w:w="1813" w:type="dxa"/>
            <w:shd w:val="clear" w:color="auto" w:fill="E7E6E6"/>
            <w:vAlign w:val="center"/>
          </w:tcPr>
          <w:p w14:paraId="0A64C717" w14:textId="77777777" w:rsidR="00F36244" w:rsidRPr="00FB0E08" w:rsidRDefault="004E3EC8" w:rsidP="00FB0E08">
            <w:pPr>
              <w:jc w:val="center"/>
              <w:rPr>
                <w:rFonts w:ascii="Arial" w:hAnsi="Arial" w:cs="Arial"/>
                <w:color w:val="000000"/>
                <w:sz w:val="18"/>
                <w:szCs w:val="20"/>
              </w:rPr>
            </w:pPr>
            <w:r w:rsidRPr="00FB0E08">
              <w:rPr>
                <w:rFonts w:ascii="Arial" w:hAnsi="Arial" w:cs="Arial"/>
                <w:color w:val="000000"/>
                <w:sz w:val="18"/>
                <w:szCs w:val="20"/>
              </w:rPr>
              <w:t>Very Poor</w:t>
            </w:r>
            <w:r w:rsidR="00F36244" w:rsidRPr="00FB0E08">
              <w:rPr>
                <w:rFonts w:ascii="Arial" w:hAnsi="Arial" w:cs="Arial"/>
                <w:color w:val="000000"/>
                <w:sz w:val="18"/>
                <w:szCs w:val="20"/>
              </w:rPr>
              <w:t xml:space="preserve"> (5)</w:t>
            </w:r>
          </w:p>
        </w:tc>
      </w:tr>
      <w:tr w:rsidR="00FB0E08" w:rsidRPr="00FB0E08" w14:paraId="1C0F9B99" w14:textId="77777777" w:rsidTr="0080302E">
        <w:tc>
          <w:tcPr>
            <w:tcW w:w="1759" w:type="dxa"/>
            <w:shd w:val="clear" w:color="auto" w:fill="E7E6E6"/>
          </w:tcPr>
          <w:p w14:paraId="5E73CE79" w14:textId="77777777" w:rsidR="00F36244" w:rsidRPr="00FB0E08" w:rsidRDefault="00CA28B3" w:rsidP="00F36244">
            <w:pPr>
              <w:rPr>
                <w:rFonts w:ascii="Arial" w:hAnsi="Arial" w:cs="Arial"/>
                <w:b/>
                <w:color w:val="000000"/>
                <w:sz w:val="20"/>
                <w:szCs w:val="20"/>
              </w:rPr>
            </w:pPr>
            <w:r w:rsidRPr="00FB0E08">
              <w:rPr>
                <w:rFonts w:ascii="Arial" w:hAnsi="Arial" w:cs="Arial"/>
                <w:b/>
                <w:color w:val="000000"/>
                <w:sz w:val="20"/>
                <w:szCs w:val="20"/>
              </w:rPr>
              <w:t>Accuracy/</w:t>
            </w:r>
            <w:r w:rsidR="00F36244" w:rsidRPr="00FB0E08">
              <w:rPr>
                <w:rFonts w:ascii="Arial" w:hAnsi="Arial" w:cs="Arial"/>
                <w:b/>
                <w:color w:val="000000"/>
                <w:sz w:val="20"/>
                <w:szCs w:val="20"/>
              </w:rPr>
              <w:t>Transfer</w:t>
            </w:r>
          </w:p>
        </w:tc>
        <w:tc>
          <w:tcPr>
            <w:tcW w:w="1812" w:type="dxa"/>
            <w:shd w:val="clear" w:color="auto" w:fill="auto"/>
          </w:tcPr>
          <w:p w14:paraId="1BC4D851" w14:textId="71209DC4" w:rsidR="00F36244" w:rsidRPr="00FB0E08" w:rsidRDefault="00000000" w:rsidP="00FB0E08">
            <w:pPr>
              <w:jc w:val="center"/>
              <w:rPr>
                <w:rFonts w:ascii="Arial" w:hAnsi="Arial" w:cs="Arial"/>
                <w:color w:val="000000"/>
                <w:sz w:val="20"/>
                <w:szCs w:val="20"/>
              </w:rPr>
            </w:pPr>
            <w:sdt>
              <w:sdtPr>
                <w:rPr>
                  <w:rFonts w:ascii="Arial" w:hAnsi="Arial" w:cs="Arial"/>
                  <w:color w:val="000000"/>
                  <w:sz w:val="36"/>
                  <w:szCs w:val="20"/>
                </w:rPr>
                <w:id w:val="1846511546"/>
                <w14:checkbox>
                  <w14:checked w14:val="0"/>
                  <w14:checkedState w14:val="2612" w14:font="MS Gothic"/>
                  <w14:uncheckedState w14:val="2610" w14:font="MS Gothic"/>
                </w14:checkbox>
              </w:sdtPr>
              <w:sdtContent>
                <w:r w:rsidR="008B1914">
                  <w:rPr>
                    <w:rFonts w:ascii="MS Gothic" w:eastAsia="MS Gothic" w:hAnsi="MS Gothic" w:cs="Arial" w:hint="eastAsia"/>
                    <w:color w:val="000000"/>
                    <w:sz w:val="36"/>
                    <w:szCs w:val="20"/>
                  </w:rPr>
                  <w:t>☐</w:t>
                </w:r>
              </w:sdtContent>
            </w:sdt>
            <w:r w:rsidR="009D74A7" w:rsidRPr="00FB0E08">
              <w:rPr>
                <w:rFonts w:ascii="Arial" w:hAnsi="Arial" w:cs="Arial"/>
                <w:color w:val="000000"/>
                <w:sz w:val="18"/>
                <w:szCs w:val="20"/>
              </w:rPr>
              <w:t>The translated text is fully usable for the purpose speci</w:t>
            </w:r>
            <w:r w:rsidR="009D74A7" w:rsidRPr="00FB0E08">
              <w:rPr>
                <w:rFonts w:ascii="Arial" w:hAnsi="Arial" w:cs="Arial" w:hint="eastAsia"/>
                <w:color w:val="000000"/>
                <w:sz w:val="18"/>
                <w:szCs w:val="20"/>
              </w:rPr>
              <w:t>f</w:t>
            </w:r>
            <w:r w:rsidR="009D74A7" w:rsidRPr="00FB0E08">
              <w:rPr>
                <w:rFonts w:ascii="Arial" w:hAnsi="Arial" w:cs="Arial"/>
                <w:color w:val="000000"/>
                <w:sz w:val="18"/>
                <w:szCs w:val="20"/>
              </w:rPr>
              <w:t xml:space="preserve">ied in the </w:t>
            </w:r>
            <w:r w:rsidR="0064576F">
              <w:rPr>
                <w:rFonts w:ascii="Arial" w:hAnsi="Arial" w:cs="Arial"/>
                <w:color w:val="000000"/>
                <w:sz w:val="18"/>
                <w:szCs w:val="20"/>
              </w:rPr>
              <w:t>t</w:t>
            </w:r>
            <w:r w:rsidR="009D74A7" w:rsidRPr="00FB0E08">
              <w:rPr>
                <w:rFonts w:ascii="Arial" w:hAnsi="Arial" w:cs="Arial"/>
                <w:color w:val="000000"/>
                <w:sz w:val="18"/>
                <w:szCs w:val="20"/>
              </w:rPr>
              <w:t xml:space="preserve">ranslation </w:t>
            </w:r>
            <w:r w:rsidR="0064576F">
              <w:rPr>
                <w:rFonts w:ascii="Arial" w:hAnsi="Arial" w:cs="Arial"/>
                <w:color w:val="000000"/>
                <w:sz w:val="18"/>
                <w:szCs w:val="20"/>
              </w:rPr>
              <w:t>i</w:t>
            </w:r>
            <w:r w:rsidR="009D74A7" w:rsidRPr="00FB0E08">
              <w:rPr>
                <w:rFonts w:ascii="Arial" w:hAnsi="Arial" w:cs="Arial"/>
                <w:color w:val="000000"/>
                <w:sz w:val="18"/>
                <w:szCs w:val="20"/>
              </w:rPr>
              <w:t>nstructions. The meaning and sense of the source text have been fully and appropriately transferred to the translated text.</w:t>
            </w:r>
          </w:p>
        </w:tc>
        <w:tc>
          <w:tcPr>
            <w:tcW w:w="1813" w:type="dxa"/>
            <w:shd w:val="clear" w:color="auto" w:fill="auto"/>
          </w:tcPr>
          <w:p w14:paraId="69AB6587" w14:textId="27DC5E39" w:rsidR="00F36244" w:rsidRPr="00FB0E08" w:rsidRDefault="00000000" w:rsidP="00FB0E08">
            <w:pPr>
              <w:jc w:val="center"/>
              <w:rPr>
                <w:rFonts w:ascii="Arial" w:hAnsi="Arial" w:cs="Arial"/>
                <w:color w:val="000000"/>
                <w:sz w:val="20"/>
                <w:szCs w:val="20"/>
              </w:rPr>
            </w:pPr>
            <w:sdt>
              <w:sdtPr>
                <w:rPr>
                  <w:rFonts w:ascii="Arial" w:hAnsi="Arial" w:cs="Arial"/>
                  <w:color w:val="000000"/>
                  <w:sz w:val="36"/>
                  <w:szCs w:val="20"/>
                </w:rPr>
                <w:id w:val="-1217204726"/>
                <w14:checkbox>
                  <w14:checked w14:val="0"/>
                  <w14:checkedState w14:val="2612" w14:font="MS Gothic"/>
                  <w14:uncheckedState w14:val="2610" w14:font="MS Gothic"/>
                </w14:checkbox>
              </w:sdtPr>
              <w:sdtContent>
                <w:r w:rsidR="008B1914" w:rsidRPr="008B1914">
                  <w:rPr>
                    <w:rFonts w:ascii="MS Gothic" w:eastAsia="MS Gothic" w:hAnsi="MS Gothic" w:cs="Arial" w:hint="eastAsia"/>
                    <w:color w:val="000000"/>
                    <w:sz w:val="36"/>
                    <w:szCs w:val="20"/>
                  </w:rPr>
                  <w:t>☐</w:t>
                </w:r>
              </w:sdtContent>
            </w:sdt>
            <w:r w:rsidR="009D74A7" w:rsidRPr="00FB0E08">
              <w:rPr>
                <w:rFonts w:ascii="Arial" w:hAnsi="Arial" w:cs="Arial"/>
                <w:color w:val="000000"/>
                <w:sz w:val="18"/>
                <w:szCs w:val="20"/>
              </w:rPr>
              <w:t xml:space="preserve">Translated text transfers meaning in a manner fully consistent with the </w:t>
            </w:r>
            <w:r w:rsidR="0064576F">
              <w:rPr>
                <w:rFonts w:ascii="Arial" w:hAnsi="Arial" w:cs="Arial"/>
                <w:color w:val="000000"/>
                <w:sz w:val="18"/>
                <w:szCs w:val="20"/>
              </w:rPr>
              <w:t>t</w:t>
            </w:r>
            <w:r w:rsidR="009D74A7" w:rsidRPr="00FB0E08">
              <w:rPr>
                <w:rFonts w:ascii="Arial" w:hAnsi="Arial" w:cs="Arial"/>
                <w:color w:val="000000"/>
                <w:sz w:val="18"/>
                <w:szCs w:val="20"/>
              </w:rPr>
              <w:t xml:space="preserve">ranslation </w:t>
            </w:r>
            <w:r w:rsidR="0064576F">
              <w:rPr>
                <w:rFonts w:ascii="Arial" w:hAnsi="Arial" w:cs="Arial"/>
                <w:color w:val="000000"/>
                <w:sz w:val="18"/>
                <w:szCs w:val="20"/>
              </w:rPr>
              <w:t>i</w:t>
            </w:r>
            <w:r w:rsidR="009D74A7" w:rsidRPr="00FB0E08">
              <w:rPr>
                <w:rFonts w:ascii="Arial" w:hAnsi="Arial" w:cs="Arial"/>
                <w:color w:val="000000"/>
                <w:sz w:val="18"/>
                <w:szCs w:val="20"/>
              </w:rPr>
              <w:t>nstructions. Translation contains few or no transfer errors, and those present have a minor effect on meaning.</w:t>
            </w:r>
          </w:p>
        </w:tc>
        <w:tc>
          <w:tcPr>
            <w:tcW w:w="1813" w:type="dxa"/>
            <w:shd w:val="clear" w:color="auto" w:fill="auto"/>
          </w:tcPr>
          <w:p w14:paraId="6F62DE88" w14:textId="5CB2E200" w:rsidR="00F36244" w:rsidRPr="00FB0E08" w:rsidRDefault="00000000" w:rsidP="00FB0E08">
            <w:pPr>
              <w:jc w:val="center"/>
              <w:rPr>
                <w:rFonts w:ascii="Arial" w:hAnsi="Arial" w:cs="Arial"/>
                <w:color w:val="000000"/>
                <w:sz w:val="20"/>
                <w:szCs w:val="20"/>
              </w:rPr>
            </w:pPr>
            <w:sdt>
              <w:sdtPr>
                <w:rPr>
                  <w:rFonts w:ascii="Arial" w:hAnsi="Arial" w:cs="Arial"/>
                  <w:color w:val="000000"/>
                  <w:sz w:val="36"/>
                  <w:szCs w:val="20"/>
                </w:rPr>
                <w:id w:val="216025152"/>
                <w14:checkbox>
                  <w14:checked w14:val="0"/>
                  <w14:checkedState w14:val="2612" w14:font="MS Gothic"/>
                  <w14:uncheckedState w14:val="2610" w14:font="MS Gothic"/>
                </w14:checkbox>
              </w:sdtPr>
              <w:sdtContent>
                <w:r w:rsidR="008B1914">
                  <w:rPr>
                    <w:rFonts w:ascii="MS Gothic" w:eastAsia="MS Gothic" w:hAnsi="MS Gothic" w:cs="Arial" w:hint="eastAsia"/>
                    <w:color w:val="000000"/>
                    <w:sz w:val="36"/>
                    <w:szCs w:val="20"/>
                  </w:rPr>
                  <w:t>☐</w:t>
                </w:r>
              </w:sdtContent>
            </w:sdt>
            <w:r w:rsidR="00576512" w:rsidRPr="00FB0E08">
              <w:rPr>
                <w:rFonts w:ascii="Arial" w:hAnsi="Arial" w:cs="Arial"/>
                <w:color w:val="000000"/>
                <w:sz w:val="18"/>
                <w:szCs w:val="20"/>
              </w:rPr>
              <w:t>Translated text transfers meaning in a manner suf</w:t>
            </w:r>
            <w:r w:rsidR="00576512" w:rsidRPr="00FB0E08">
              <w:rPr>
                <w:rFonts w:ascii="Arial" w:hAnsi="Arial" w:cs="Arial" w:hint="eastAsia"/>
                <w:color w:val="000000"/>
                <w:sz w:val="18"/>
                <w:szCs w:val="20"/>
              </w:rPr>
              <w:t>f</w:t>
            </w:r>
            <w:r w:rsidR="00576512" w:rsidRPr="00FB0E08">
              <w:rPr>
                <w:rFonts w:ascii="Arial" w:hAnsi="Arial" w:cs="Arial"/>
                <w:color w:val="000000"/>
                <w:sz w:val="18"/>
                <w:szCs w:val="20"/>
              </w:rPr>
              <w:t xml:space="preserve">iciently consistent with the </w:t>
            </w:r>
            <w:r w:rsidR="0064576F">
              <w:rPr>
                <w:rFonts w:ascii="Arial" w:hAnsi="Arial" w:cs="Arial"/>
                <w:color w:val="000000"/>
                <w:sz w:val="18"/>
                <w:szCs w:val="20"/>
              </w:rPr>
              <w:t>t</w:t>
            </w:r>
            <w:r w:rsidR="00576512" w:rsidRPr="00FB0E08">
              <w:rPr>
                <w:rFonts w:ascii="Arial" w:hAnsi="Arial" w:cs="Arial"/>
                <w:color w:val="000000"/>
                <w:sz w:val="18"/>
                <w:szCs w:val="20"/>
              </w:rPr>
              <w:t xml:space="preserve">ranslation </w:t>
            </w:r>
            <w:r w:rsidR="0064576F">
              <w:rPr>
                <w:rFonts w:ascii="Arial" w:hAnsi="Arial" w:cs="Arial"/>
                <w:color w:val="000000"/>
                <w:sz w:val="18"/>
                <w:szCs w:val="20"/>
              </w:rPr>
              <w:t>i</w:t>
            </w:r>
            <w:r w:rsidR="00576512" w:rsidRPr="00FB0E08">
              <w:rPr>
                <w:rFonts w:ascii="Arial" w:hAnsi="Arial" w:cs="Arial"/>
                <w:color w:val="000000"/>
                <w:sz w:val="18"/>
                <w:szCs w:val="20"/>
              </w:rPr>
              <w:t>nstructions. Translation contains occasional and/or minor transfer errors that slightly obscure or change meaning.</w:t>
            </w:r>
          </w:p>
        </w:tc>
        <w:tc>
          <w:tcPr>
            <w:tcW w:w="1813" w:type="dxa"/>
            <w:shd w:val="clear" w:color="auto" w:fill="auto"/>
          </w:tcPr>
          <w:p w14:paraId="3EFFF63A" w14:textId="2C2D30B9" w:rsidR="00F36244" w:rsidRPr="00FB0E08" w:rsidRDefault="00000000" w:rsidP="00FB0E08">
            <w:pPr>
              <w:jc w:val="center"/>
              <w:rPr>
                <w:rFonts w:ascii="Arial" w:hAnsi="Arial" w:cs="Arial"/>
                <w:color w:val="000000"/>
                <w:sz w:val="18"/>
                <w:szCs w:val="20"/>
              </w:rPr>
            </w:pPr>
            <w:sdt>
              <w:sdtPr>
                <w:rPr>
                  <w:rFonts w:ascii="Arial" w:hAnsi="Arial" w:cs="Arial"/>
                  <w:color w:val="000000"/>
                  <w:sz w:val="36"/>
                  <w:szCs w:val="20"/>
                </w:rPr>
                <w:id w:val="-974456799"/>
                <w14:checkbox>
                  <w14:checked w14:val="0"/>
                  <w14:checkedState w14:val="2612" w14:font="MS Gothic"/>
                  <w14:uncheckedState w14:val="2610" w14:font="MS Gothic"/>
                </w14:checkbox>
              </w:sdtPr>
              <w:sdtContent>
                <w:r w:rsidR="008B1914">
                  <w:rPr>
                    <w:rFonts w:ascii="MS Gothic" w:eastAsia="MS Gothic" w:hAnsi="MS Gothic" w:cs="Arial" w:hint="eastAsia"/>
                    <w:color w:val="000000"/>
                    <w:sz w:val="36"/>
                    <w:szCs w:val="20"/>
                  </w:rPr>
                  <w:t>☐</w:t>
                </w:r>
              </w:sdtContent>
            </w:sdt>
            <w:r w:rsidR="00576512" w:rsidRPr="00FB0E08">
              <w:rPr>
                <w:rFonts w:ascii="Arial" w:hAnsi="Arial" w:cs="Arial"/>
                <w:color w:val="000000"/>
                <w:sz w:val="18"/>
                <w:szCs w:val="20"/>
              </w:rPr>
              <w:t xml:space="preserve">Translated text transfers meaning in a manner somewhat consistent with the </w:t>
            </w:r>
            <w:r w:rsidR="0064576F">
              <w:rPr>
                <w:rFonts w:ascii="Arial" w:hAnsi="Arial" w:cs="Arial"/>
                <w:color w:val="000000"/>
                <w:sz w:val="18"/>
                <w:szCs w:val="20"/>
              </w:rPr>
              <w:t>t</w:t>
            </w:r>
            <w:r w:rsidR="00576512" w:rsidRPr="00FB0E08">
              <w:rPr>
                <w:rFonts w:ascii="Arial" w:hAnsi="Arial" w:cs="Arial"/>
                <w:color w:val="000000"/>
                <w:sz w:val="18"/>
                <w:szCs w:val="20"/>
              </w:rPr>
              <w:t xml:space="preserve">ranslation </w:t>
            </w:r>
            <w:r w:rsidR="0064576F">
              <w:rPr>
                <w:rFonts w:ascii="Arial" w:hAnsi="Arial" w:cs="Arial"/>
                <w:color w:val="000000"/>
                <w:sz w:val="18"/>
                <w:szCs w:val="20"/>
              </w:rPr>
              <w:t>i</w:t>
            </w:r>
            <w:r w:rsidR="00576512" w:rsidRPr="00FB0E08">
              <w:rPr>
                <w:rFonts w:ascii="Arial" w:hAnsi="Arial" w:cs="Arial"/>
                <w:color w:val="000000"/>
                <w:sz w:val="18"/>
                <w:szCs w:val="20"/>
              </w:rPr>
              <w:t>nstructions. Translation contains more than occasional transfer errors that obscure or change meaning.</w:t>
            </w:r>
          </w:p>
        </w:tc>
        <w:tc>
          <w:tcPr>
            <w:tcW w:w="1813" w:type="dxa"/>
            <w:shd w:val="clear" w:color="auto" w:fill="auto"/>
          </w:tcPr>
          <w:p w14:paraId="7C95DB6B" w14:textId="5731CA5D" w:rsidR="00F36244" w:rsidRPr="00FB0E08" w:rsidRDefault="00000000" w:rsidP="00FB0E08">
            <w:pPr>
              <w:jc w:val="center"/>
              <w:rPr>
                <w:rFonts w:ascii="Arial" w:hAnsi="Arial" w:cs="Arial"/>
                <w:color w:val="000000"/>
                <w:sz w:val="20"/>
                <w:szCs w:val="20"/>
              </w:rPr>
            </w:pPr>
            <w:sdt>
              <w:sdtPr>
                <w:rPr>
                  <w:rFonts w:ascii="Arial" w:hAnsi="Arial" w:cs="Arial"/>
                  <w:color w:val="000000"/>
                  <w:sz w:val="36"/>
                  <w:szCs w:val="20"/>
                </w:rPr>
                <w:id w:val="-726993305"/>
                <w14:checkbox>
                  <w14:checked w14:val="0"/>
                  <w14:checkedState w14:val="2612" w14:font="MS Gothic"/>
                  <w14:uncheckedState w14:val="2610" w14:font="MS Gothic"/>
                </w14:checkbox>
              </w:sdtPr>
              <w:sdtContent>
                <w:r w:rsidR="008B1914">
                  <w:rPr>
                    <w:rFonts w:ascii="MS Gothic" w:eastAsia="MS Gothic" w:hAnsi="MS Gothic" w:cs="Arial" w:hint="eastAsia"/>
                    <w:color w:val="000000"/>
                    <w:sz w:val="36"/>
                    <w:szCs w:val="20"/>
                  </w:rPr>
                  <w:t>☐</w:t>
                </w:r>
              </w:sdtContent>
            </w:sdt>
            <w:r w:rsidR="00576512" w:rsidRPr="00FB0E08">
              <w:rPr>
                <w:rFonts w:ascii="Arial" w:hAnsi="Arial" w:cs="Arial"/>
                <w:color w:val="000000"/>
                <w:sz w:val="18"/>
                <w:szCs w:val="20"/>
              </w:rPr>
              <w:t xml:space="preserve">Translated text transfers meaning in a manner inconsistent with the </w:t>
            </w:r>
            <w:r w:rsidR="0064576F">
              <w:rPr>
                <w:rFonts w:ascii="Arial" w:hAnsi="Arial" w:cs="Arial"/>
                <w:color w:val="000000"/>
                <w:sz w:val="18"/>
                <w:szCs w:val="20"/>
              </w:rPr>
              <w:t>t</w:t>
            </w:r>
            <w:r w:rsidR="00576512" w:rsidRPr="00FB0E08">
              <w:rPr>
                <w:rFonts w:ascii="Arial" w:hAnsi="Arial" w:cs="Arial"/>
                <w:color w:val="000000"/>
                <w:sz w:val="18"/>
                <w:szCs w:val="20"/>
              </w:rPr>
              <w:t xml:space="preserve">ranslation </w:t>
            </w:r>
            <w:r w:rsidR="0064576F">
              <w:rPr>
                <w:rFonts w:ascii="Arial" w:hAnsi="Arial" w:cs="Arial"/>
                <w:color w:val="000000"/>
                <w:sz w:val="18"/>
                <w:szCs w:val="20"/>
              </w:rPr>
              <w:t>i</w:t>
            </w:r>
            <w:r w:rsidR="00576512" w:rsidRPr="00FB0E08">
              <w:rPr>
                <w:rFonts w:ascii="Arial" w:hAnsi="Arial" w:cs="Arial"/>
                <w:color w:val="000000"/>
                <w:sz w:val="18"/>
                <w:szCs w:val="20"/>
              </w:rPr>
              <w:t>nstructions. Translation contains frequent and/or serious transfer errors that obscure or change meaning.</w:t>
            </w:r>
          </w:p>
        </w:tc>
      </w:tr>
      <w:tr w:rsidR="00FB0E08" w:rsidRPr="00FB0E08" w14:paraId="7D92D215" w14:textId="77777777" w:rsidTr="0080302E">
        <w:tc>
          <w:tcPr>
            <w:tcW w:w="1759" w:type="dxa"/>
            <w:shd w:val="clear" w:color="auto" w:fill="E7E6E6"/>
          </w:tcPr>
          <w:p w14:paraId="1DD0FCA6" w14:textId="77777777" w:rsidR="00F36244" w:rsidRPr="00FB0E08" w:rsidRDefault="00F36244" w:rsidP="00F36244">
            <w:pPr>
              <w:rPr>
                <w:rFonts w:ascii="Arial" w:hAnsi="Arial" w:cs="Arial"/>
                <w:b/>
                <w:color w:val="000000"/>
                <w:sz w:val="20"/>
                <w:szCs w:val="20"/>
              </w:rPr>
            </w:pPr>
            <w:r w:rsidRPr="00FB0E08">
              <w:rPr>
                <w:rFonts w:ascii="Arial" w:hAnsi="Arial" w:cs="Arial"/>
                <w:b/>
                <w:color w:val="000000"/>
                <w:sz w:val="20"/>
                <w:szCs w:val="20"/>
              </w:rPr>
              <w:t>Terminology/Style</w:t>
            </w:r>
          </w:p>
        </w:tc>
        <w:tc>
          <w:tcPr>
            <w:tcW w:w="1812" w:type="dxa"/>
            <w:shd w:val="clear" w:color="auto" w:fill="auto"/>
          </w:tcPr>
          <w:p w14:paraId="75792B64" w14:textId="07DD695F" w:rsidR="00F36244" w:rsidRPr="00FB0E08" w:rsidRDefault="00000000" w:rsidP="00C559C4">
            <w:pPr>
              <w:rPr>
                <w:rFonts w:ascii="Arial" w:hAnsi="Arial" w:cs="Arial"/>
                <w:color w:val="000000"/>
                <w:sz w:val="20"/>
                <w:szCs w:val="20"/>
              </w:rPr>
            </w:pPr>
            <w:sdt>
              <w:sdtPr>
                <w:rPr>
                  <w:rFonts w:ascii="Arial" w:hAnsi="Arial" w:cs="Arial"/>
                  <w:color w:val="000000"/>
                  <w:sz w:val="36"/>
                  <w:szCs w:val="20"/>
                </w:rPr>
                <w:id w:val="-986789504"/>
                <w14:checkbox>
                  <w14:checked w14:val="0"/>
                  <w14:checkedState w14:val="2612" w14:font="MS Gothic"/>
                  <w14:uncheckedState w14:val="2610" w14:font="MS Gothic"/>
                </w14:checkbox>
              </w:sdtPr>
              <w:sdtContent>
                <w:r w:rsidR="008B1914">
                  <w:rPr>
                    <w:rFonts w:ascii="MS Gothic" w:eastAsia="MS Gothic" w:hAnsi="MS Gothic" w:cs="Arial" w:hint="eastAsia"/>
                    <w:color w:val="000000"/>
                    <w:sz w:val="36"/>
                    <w:szCs w:val="20"/>
                  </w:rPr>
                  <w:t>☐</w:t>
                </w:r>
              </w:sdtContent>
            </w:sdt>
            <w:r w:rsidR="00CA28B3" w:rsidRPr="00FB0E08">
              <w:rPr>
                <w:rFonts w:ascii="Arial" w:hAnsi="Arial" w:cs="Arial"/>
                <w:color w:val="000000"/>
                <w:sz w:val="18"/>
                <w:szCs w:val="20"/>
              </w:rPr>
              <w:t>Terminology is appropriate in context.</w:t>
            </w:r>
            <w:r w:rsidR="00C559C4">
              <w:rPr>
                <w:rFonts w:ascii="Arial" w:hAnsi="Arial" w:cs="Arial"/>
                <w:color w:val="000000"/>
                <w:sz w:val="18"/>
                <w:szCs w:val="20"/>
              </w:rPr>
              <w:t xml:space="preserve"> Style/</w:t>
            </w:r>
            <w:r w:rsidR="00CA28B3" w:rsidRPr="00FB0E08">
              <w:rPr>
                <w:rFonts w:ascii="Arial" w:hAnsi="Arial" w:cs="Arial"/>
                <w:color w:val="000000"/>
                <w:sz w:val="18"/>
                <w:szCs w:val="20"/>
              </w:rPr>
              <w:t xml:space="preserve"> register are appropriate for the topic in the target language and for the speci</w:t>
            </w:r>
            <w:r w:rsidR="00CA28B3" w:rsidRPr="00FB0E08">
              <w:rPr>
                <w:rFonts w:ascii="Arial" w:hAnsi="Arial" w:cs="Arial" w:hint="eastAsia"/>
                <w:color w:val="000000"/>
                <w:sz w:val="18"/>
                <w:szCs w:val="20"/>
              </w:rPr>
              <w:t>f</w:t>
            </w:r>
            <w:r w:rsidR="00CA28B3" w:rsidRPr="00FB0E08">
              <w:rPr>
                <w:rFonts w:ascii="Arial" w:hAnsi="Arial" w:cs="Arial"/>
                <w:color w:val="000000"/>
                <w:sz w:val="18"/>
                <w:szCs w:val="20"/>
              </w:rPr>
              <w:t>ied audience.</w:t>
            </w:r>
          </w:p>
        </w:tc>
        <w:tc>
          <w:tcPr>
            <w:tcW w:w="1813" w:type="dxa"/>
            <w:shd w:val="clear" w:color="auto" w:fill="auto"/>
          </w:tcPr>
          <w:p w14:paraId="44829948" w14:textId="54200BB2" w:rsidR="00CA28B3" w:rsidRPr="00FB0E08" w:rsidRDefault="00000000" w:rsidP="00CA28B3">
            <w:pPr>
              <w:rPr>
                <w:rFonts w:ascii="Arial" w:hAnsi="Arial" w:cs="Arial"/>
                <w:color w:val="000000"/>
                <w:sz w:val="18"/>
                <w:szCs w:val="20"/>
              </w:rPr>
            </w:pPr>
            <w:sdt>
              <w:sdtPr>
                <w:rPr>
                  <w:rFonts w:ascii="Arial" w:hAnsi="Arial" w:cs="Arial"/>
                  <w:color w:val="000000"/>
                  <w:sz w:val="36"/>
                  <w:szCs w:val="20"/>
                </w:rPr>
                <w:id w:val="-1684044229"/>
                <w14:checkbox>
                  <w14:checked w14:val="0"/>
                  <w14:checkedState w14:val="2612" w14:font="MS Gothic"/>
                  <w14:uncheckedState w14:val="2610" w14:font="MS Gothic"/>
                </w14:checkbox>
              </w:sdtPr>
              <w:sdtContent>
                <w:r w:rsidR="008B1914">
                  <w:rPr>
                    <w:rFonts w:ascii="MS Gothic" w:eastAsia="MS Gothic" w:hAnsi="MS Gothic" w:cs="Arial" w:hint="eastAsia"/>
                    <w:color w:val="000000"/>
                    <w:sz w:val="36"/>
                    <w:szCs w:val="20"/>
                  </w:rPr>
                  <w:t>☐</w:t>
                </w:r>
              </w:sdtContent>
            </w:sdt>
            <w:r w:rsidR="00CA28B3" w:rsidRPr="00FB0E08">
              <w:rPr>
                <w:rFonts w:ascii="Arial" w:hAnsi="Arial" w:cs="Arial"/>
                <w:color w:val="000000"/>
                <w:sz w:val="18"/>
                <w:szCs w:val="20"/>
              </w:rPr>
              <w:t>Translated text contains few or no inappropriate term or style/register choices. Any errors have a minor effect on meaning.</w:t>
            </w:r>
          </w:p>
          <w:p w14:paraId="613F4608" w14:textId="77777777" w:rsidR="00F36244" w:rsidRPr="00FB0E08" w:rsidRDefault="00F36244" w:rsidP="00F36244">
            <w:pPr>
              <w:rPr>
                <w:rFonts w:ascii="Arial" w:hAnsi="Arial" w:cs="Arial"/>
                <w:color w:val="000000"/>
                <w:sz w:val="20"/>
                <w:szCs w:val="20"/>
              </w:rPr>
            </w:pPr>
          </w:p>
        </w:tc>
        <w:tc>
          <w:tcPr>
            <w:tcW w:w="1813" w:type="dxa"/>
            <w:shd w:val="clear" w:color="auto" w:fill="auto"/>
          </w:tcPr>
          <w:p w14:paraId="536E89CE" w14:textId="6C6D8F9E" w:rsidR="00F36244" w:rsidRPr="00FB0E08" w:rsidRDefault="00000000" w:rsidP="00FB0E08">
            <w:pPr>
              <w:jc w:val="center"/>
              <w:rPr>
                <w:rFonts w:ascii="Arial" w:hAnsi="Arial" w:cs="Arial"/>
                <w:color w:val="000000"/>
                <w:sz w:val="20"/>
                <w:szCs w:val="20"/>
              </w:rPr>
            </w:pPr>
            <w:sdt>
              <w:sdtPr>
                <w:rPr>
                  <w:rFonts w:ascii="Arial" w:hAnsi="Arial" w:cs="Arial"/>
                  <w:color w:val="000000"/>
                  <w:sz w:val="36"/>
                  <w:szCs w:val="20"/>
                </w:rPr>
                <w:id w:val="-698162177"/>
                <w14:checkbox>
                  <w14:checked w14:val="0"/>
                  <w14:checkedState w14:val="2612" w14:font="MS Gothic"/>
                  <w14:uncheckedState w14:val="2610" w14:font="MS Gothic"/>
                </w14:checkbox>
              </w:sdtPr>
              <w:sdtContent>
                <w:r w:rsidR="008B1914">
                  <w:rPr>
                    <w:rFonts w:ascii="MS Gothic" w:eastAsia="MS Gothic" w:hAnsi="MS Gothic" w:cs="Arial" w:hint="eastAsia"/>
                    <w:color w:val="000000"/>
                    <w:sz w:val="36"/>
                    <w:szCs w:val="20"/>
                  </w:rPr>
                  <w:t>☐</w:t>
                </w:r>
              </w:sdtContent>
            </w:sdt>
            <w:r w:rsidR="00CA28B3" w:rsidRPr="00FB0E08">
              <w:rPr>
                <w:rFonts w:ascii="Arial" w:hAnsi="Arial" w:cs="Arial"/>
                <w:color w:val="000000"/>
                <w:sz w:val="18"/>
                <w:szCs w:val="20"/>
              </w:rPr>
              <w:t>Translated text contains occasional and/or minor inappropriate term or style/register choices. Such errors may slightly obscure meaning.</w:t>
            </w:r>
          </w:p>
        </w:tc>
        <w:tc>
          <w:tcPr>
            <w:tcW w:w="1813" w:type="dxa"/>
            <w:shd w:val="clear" w:color="auto" w:fill="auto"/>
          </w:tcPr>
          <w:p w14:paraId="52A98910" w14:textId="422B8614" w:rsidR="00F36244" w:rsidRPr="00FB0E08" w:rsidRDefault="00000000" w:rsidP="00FB0E08">
            <w:pPr>
              <w:jc w:val="center"/>
              <w:rPr>
                <w:rFonts w:ascii="Arial" w:hAnsi="Arial" w:cs="Arial"/>
                <w:color w:val="000000"/>
                <w:sz w:val="18"/>
                <w:szCs w:val="20"/>
              </w:rPr>
            </w:pPr>
            <w:sdt>
              <w:sdtPr>
                <w:rPr>
                  <w:rFonts w:ascii="Arial" w:hAnsi="Arial" w:cs="Arial"/>
                  <w:color w:val="000000"/>
                  <w:sz w:val="36"/>
                  <w:szCs w:val="20"/>
                </w:rPr>
                <w:id w:val="-1642267489"/>
                <w14:checkbox>
                  <w14:checked w14:val="0"/>
                  <w14:checkedState w14:val="2612" w14:font="MS Gothic"/>
                  <w14:uncheckedState w14:val="2610" w14:font="MS Gothic"/>
                </w14:checkbox>
              </w:sdtPr>
              <w:sdtContent>
                <w:r w:rsidR="008B1914">
                  <w:rPr>
                    <w:rFonts w:ascii="MS Gothic" w:eastAsia="MS Gothic" w:hAnsi="MS Gothic" w:cs="Arial" w:hint="eastAsia"/>
                    <w:color w:val="000000"/>
                    <w:sz w:val="36"/>
                    <w:szCs w:val="20"/>
                  </w:rPr>
                  <w:t>☐</w:t>
                </w:r>
              </w:sdtContent>
            </w:sdt>
            <w:r w:rsidR="00CA28B3" w:rsidRPr="00FB0E08">
              <w:rPr>
                <w:rFonts w:ascii="Arial" w:hAnsi="Arial" w:cs="Arial"/>
                <w:color w:val="000000"/>
                <w:sz w:val="18"/>
                <w:szCs w:val="20"/>
              </w:rPr>
              <w:t>Translated text contains frequent inappropriate and/or incorrect terms or style /register choices. Such errors may obscure or change meaning.</w:t>
            </w:r>
          </w:p>
        </w:tc>
        <w:tc>
          <w:tcPr>
            <w:tcW w:w="1813" w:type="dxa"/>
            <w:shd w:val="clear" w:color="auto" w:fill="auto"/>
          </w:tcPr>
          <w:p w14:paraId="4CFC13DD" w14:textId="1AC3737A" w:rsidR="00F36244" w:rsidRPr="00FB0E08" w:rsidRDefault="00000000" w:rsidP="00F36244">
            <w:pPr>
              <w:rPr>
                <w:rFonts w:ascii="Arial" w:hAnsi="Arial" w:cs="Arial"/>
                <w:color w:val="000000"/>
                <w:sz w:val="20"/>
                <w:szCs w:val="20"/>
              </w:rPr>
            </w:pPr>
            <w:sdt>
              <w:sdtPr>
                <w:rPr>
                  <w:rFonts w:ascii="Arial" w:hAnsi="Arial" w:cs="Arial"/>
                  <w:color w:val="000000"/>
                  <w:sz w:val="36"/>
                  <w:szCs w:val="20"/>
                </w:rPr>
                <w:id w:val="-967511264"/>
                <w14:checkbox>
                  <w14:checked w14:val="0"/>
                  <w14:checkedState w14:val="2612" w14:font="MS Gothic"/>
                  <w14:uncheckedState w14:val="2610" w14:font="MS Gothic"/>
                </w14:checkbox>
              </w:sdtPr>
              <w:sdtContent>
                <w:r w:rsidR="008B1914">
                  <w:rPr>
                    <w:rFonts w:ascii="MS Gothic" w:eastAsia="MS Gothic" w:hAnsi="MS Gothic" w:cs="Arial" w:hint="eastAsia"/>
                    <w:color w:val="000000"/>
                    <w:sz w:val="36"/>
                    <w:szCs w:val="20"/>
                  </w:rPr>
                  <w:t>☐</w:t>
                </w:r>
              </w:sdtContent>
            </w:sdt>
            <w:r w:rsidR="00CA28B3" w:rsidRPr="00FB0E08">
              <w:rPr>
                <w:rFonts w:ascii="Arial" w:hAnsi="Arial" w:cs="Arial"/>
                <w:color w:val="000000"/>
                <w:sz w:val="18"/>
                <w:szCs w:val="20"/>
              </w:rPr>
              <w:t>Translated text contains excessive inappropriate and/or incorrect terms or style/register choices. Such errors obscure or change meaning.</w:t>
            </w:r>
          </w:p>
        </w:tc>
      </w:tr>
      <w:tr w:rsidR="00FB0E08" w:rsidRPr="00FB0E08" w14:paraId="63A0CED8" w14:textId="77777777" w:rsidTr="0080302E">
        <w:tc>
          <w:tcPr>
            <w:tcW w:w="1759" w:type="dxa"/>
            <w:shd w:val="clear" w:color="auto" w:fill="E7E6E6"/>
          </w:tcPr>
          <w:p w14:paraId="049276CE" w14:textId="77777777" w:rsidR="00F36244" w:rsidRPr="00FB0E08" w:rsidRDefault="00F36244" w:rsidP="00F36244">
            <w:pPr>
              <w:rPr>
                <w:rFonts w:ascii="Arial" w:hAnsi="Arial" w:cs="Arial"/>
                <w:b/>
                <w:color w:val="000000"/>
                <w:sz w:val="20"/>
                <w:szCs w:val="20"/>
              </w:rPr>
            </w:pPr>
            <w:r w:rsidRPr="00FB0E08">
              <w:rPr>
                <w:rFonts w:ascii="Arial" w:hAnsi="Arial" w:cs="Arial"/>
                <w:b/>
                <w:color w:val="000000"/>
                <w:sz w:val="20"/>
                <w:szCs w:val="20"/>
              </w:rPr>
              <w:t>Idiomatic writing</w:t>
            </w:r>
          </w:p>
        </w:tc>
        <w:tc>
          <w:tcPr>
            <w:tcW w:w="1812" w:type="dxa"/>
            <w:shd w:val="clear" w:color="auto" w:fill="auto"/>
          </w:tcPr>
          <w:p w14:paraId="01E46407" w14:textId="0AB2C933" w:rsidR="00F36244" w:rsidRPr="00FB0E08" w:rsidRDefault="00000000" w:rsidP="00FB0E08">
            <w:pPr>
              <w:jc w:val="center"/>
              <w:rPr>
                <w:rFonts w:ascii="Arial" w:hAnsi="Arial" w:cs="Arial"/>
                <w:color w:val="000000"/>
                <w:sz w:val="20"/>
                <w:szCs w:val="20"/>
              </w:rPr>
            </w:pPr>
            <w:sdt>
              <w:sdtPr>
                <w:rPr>
                  <w:rFonts w:ascii="Arial" w:hAnsi="Arial" w:cs="Arial"/>
                  <w:color w:val="000000"/>
                  <w:sz w:val="36"/>
                  <w:szCs w:val="20"/>
                </w:rPr>
                <w:id w:val="1988898103"/>
                <w14:checkbox>
                  <w14:checked w14:val="0"/>
                  <w14:checkedState w14:val="2612" w14:font="MS Gothic"/>
                  <w14:uncheckedState w14:val="2610" w14:font="MS Gothic"/>
                </w14:checkbox>
              </w:sdtPr>
              <w:sdtContent>
                <w:r w:rsidR="008B1914">
                  <w:rPr>
                    <w:rFonts w:ascii="MS Gothic" w:eastAsia="MS Gothic" w:hAnsi="MS Gothic" w:cs="Arial" w:hint="eastAsia"/>
                    <w:color w:val="000000"/>
                    <w:sz w:val="36"/>
                    <w:szCs w:val="20"/>
                  </w:rPr>
                  <w:t>☐</w:t>
                </w:r>
              </w:sdtContent>
            </w:sdt>
            <w:r w:rsidR="0082296C" w:rsidRPr="00FB0E08">
              <w:rPr>
                <w:rFonts w:ascii="Arial" w:hAnsi="Arial" w:cs="Arial"/>
                <w:color w:val="000000"/>
                <w:sz w:val="18"/>
                <w:szCs w:val="20"/>
              </w:rPr>
              <w:t>Translated text reads smoothly. Wording is idiomatic and appropriate for the topic in the target language and for the speci</w:t>
            </w:r>
            <w:r w:rsidR="0082296C" w:rsidRPr="00FB0E08">
              <w:rPr>
                <w:rFonts w:ascii="Arial" w:hAnsi="Arial" w:cs="Arial" w:hint="eastAsia"/>
                <w:color w:val="000000"/>
                <w:sz w:val="18"/>
                <w:szCs w:val="20"/>
              </w:rPr>
              <w:t>f</w:t>
            </w:r>
            <w:r w:rsidR="0082296C" w:rsidRPr="00FB0E08">
              <w:rPr>
                <w:rFonts w:ascii="Arial" w:hAnsi="Arial" w:cs="Arial"/>
                <w:color w:val="000000"/>
                <w:sz w:val="18"/>
                <w:szCs w:val="20"/>
              </w:rPr>
              <w:t>ied audience.</w:t>
            </w:r>
          </w:p>
        </w:tc>
        <w:tc>
          <w:tcPr>
            <w:tcW w:w="1813" w:type="dxa"/>
            <w:shd w:val="clear" w:color="auto" w:fill="auto"/>
          </w:tcPr>
          <w:p w14:paraId="31DE13F2" w14:textId="1C4E80E0" w:rsidR="00F36244" w:rsidRPr="00FB0E08" w:rsidRDefault="00000000" w:rsidP="00FB0E08">
            <w:pPr>
              <w:jc w:val="center"/>
              <w:rPr>
                <w:rFonts w:ascii="Arial" w:hAnsi="Arial" w:cs="Arial"/>
                <w:color w:val="000000"/>
                <w:sz w:val="18"/>
                <w:szCs w:val="20"/>
              </w:rPr>
            </w:pPr>
            <w:sdt>
              <w:sdtPr>
                <w:rPr>
                  <w:rFonts w:ascii="Arial" w:hAnsi="Arial" w:cs="Arial"/>
                  <w:color w:val="000000"/>
                  <w:sz w:val="36"/>
                  <w:szCs w:val="20"/>
                </w:rPr>
                <w:id w:val="1311207957"/>
                <w14:checkbox>
                  <w14:checked w14:val="0"/>
                  <w14:checkedState w14:val="2612" w14:font="MS Gothic"/>
                  <w14:uncheckedState w14:val="2610" w14:font="MS Gothic"/>
                </w14:checkbox>
              </w:sdtPr>
              <w:sdtContent>
                <w:r w:rsidR="008B1914">
                  <w:rPr>
                    <w:rFonts w:ascii="MS Gothic" w:eastAsia="MS Gothic" w:hAnsi="MS Gothic" w:cs="Arial" w:hint="eastAsia"/>
                    <w:color w:val="000000"/>
                    <w:sz w:val="36"/>
                    <w:szCs w:val="20"/>
                  </w:rPr>
                  <w:t>☐</w:t>
                </w:r>
              </w:sdtContent>
            </w:sdt>
            <w:r w:rsidR="0082296C" w:rsidRPr="00FB0E08">
              <w:rPr>
                <w:rFonts w:ascii="Arial" w:hAnsi="Arial" w:cs="Arial"/>
                <w:color w:val="000000"/>
                <w:sz w:val="18"/>
                <w:szCs w:val="20"/>
              </w:rPr>
              <w:t>Translated text is almost entirely idiomatic and appropriate in context. Any errors have a minor effect on meaning.</w:t>
            </w:r>
          </w:p>
        </w:tc>
        <w:tc>
          <w:tcPr>
            <w:tcW w:w="1813" w:type="dxa"/>
            <w:shd w:val="clear" w:color="auto" w:fill="auto"/>
          </w:tcPr>
          <w:p w14:paraId="2FAFF59F" w14:textId="376AEE8E" w:rsidR="00F36244" w:rsidRPr="00FB0E08" w:rsidRDefault="00000000" w:rsidP="00FB0E08">
            <w:pPr>
              <w:jc w:val="center"/>
              <w:rPr>
                <w:rFonts w:ascii="Arial" w:hAnsi="Arial" w:cs="Arial"/>
                <w:color w:val="000000"/>
                <w:sz w:val="18"/>
                <w:szCs w:val="20"/>
              </w:rPr>
            </w:pPr>
            <w:sdt>
              <w:sdtPr>
                <w:rPr>
                  <w:rFonts w:ascii="Arial" w:hAnsi="Arial" w:cs="Arial"/>
                  <w:color w:val="000000"/>
                  <w:sz w:val="36"/>
                  <w:szCs w:val="20"/>
                </w:rPr>
                <w:id w:val="650411425"/>
                <w14:checkbox>
                  <w14:checked w14:val="0"/>
                  <w14:checkedState w14:val="2612" w14:font="MS Gothic"/>
                  <w14:uncheckedState w14:val="2610" w14:font="MS Gothic"/>
                </w14:checkbox>
              </w:sdtPr>
              <w:sdtContent>
                <w:r w:rsidR="008B1914">
                  <w:rPr>
                    <w:rFonts w:ascii="MS Gothic" w:eastAsia="MS Gothic" w:hAnsi="MS Gothic" w:cs="Arial" w:hint="eastAsia"/>
                    <w:color w:val="000000"/>
                    <w:sz w:val="36"/>
                    <w:szCs w:val="20"/>
                  </w:rPr>
                  <w:t>☐</w:t>
                </w:r>
              </w:sdtContent>
            </w:sdt>
            <w:r w:rsidR="0082296C" w:rsidRPr="00FB0E08">
              <w:rPr>
                <w:rFonts w:ascii="Arial" w:hAnsi="Arial" w:cs="Arial"/>
                <w:color w:val="000000"/>
                <w:sz w:val="18"/>
                <w:szCs w:val="20"/>
              </w:rPr>
              <w:t>Translated text contains occasional unidiomatic or inappropriate wording. Such errors may slightly obscure meaning.</w:t>
            </w:r>
          </w:p>
        </w:tc>
        <w:tc>
          <w:tcPr>
            <w:tcW w:w="1813" w:type="dxa"/>
            <w:shd w:val="clear" w:color="auto" w:fill="auto"/>
          </w:tcPr>
          <w:p w14:paraId="0C6EA2EA" w14:textId="084E1AE8" w:rsidR="00F36244" w:rsidRPr="00FB0E08" w:rsidRDefault="00000000" w:rsidP="00FB0E08">
            <w:pPr>
              <w:jc w:val="center"/>
              <w:rPr>
                <w:rFonts w:ascii="Arial" w:hAnsi="Arial" w:cs="Arial"/>
                <w:color w:val="000000"/>
                <w:sz w:val="20"/>
                <w:szCs w:val="20"/>
              </w:rPr>
            </w:pPr>
            <w:sdt>
              <w:sdtPr>
                <w:rPr>
                  <w:rFonts w:ascii="Arial" w:hAnsi="Arial" w:cs="Arial"/>
                  <w:color w:val="000000"/>
                  <w:sz w:val="36"/>
                  <w:szCs w:val="20"/>
                </w:rPr>
                <w:id w:val="1461388782"/>
                <w14:checkbox>
                  <w14:checked w14:val="0"/>
                  <w14:checkedState w14:val="2612" w14:font="MS Gothic"/>
                  <w14:uncheckedState w14:val="2610" w14:font="MS Gothic"/>
                </w14:checkbox>
              </w:sdtPr>
              <w:sdtContent>
                <w:r w:rsidR="008B1914">
                  <w:rPr>
                    <w:rFonts w:ascii="MS Gothic" w:eastAsia="MS Gothic" w:hAnsi="MS Gothic" w:cs="Arial" w:hint="eastAsia"/>
                    <w:color w:val="000000"/>
                    <w:sz w:val="36"/>
                    <w:szCs w:val="20"/>
                  </w:rPr>
                  <w:t>☐</w:t>
                </w:r>
              </w:sdtContent>
            </w:sdt>
            <w:r w:rsidR="0082296C" w:rsidRPr="00FB0E08">
              <w:rPr>
                <w:rFonts w:ascii="Arial" w:hAnsi="Arial" w:cs="Arial"/>
                <w:color w:val="000000"/>
                <w:sz w:val="18"/>
                <w:szCs w:val="20"/>
              </w:rPr>
              <w:t>Translated text contains frequent and /or obvious unidiomatic or inappropriate wording. Such errors may obscure or change meaning.</w:t>
            </w:r>
          </w:p>
        </w:tc>
        <w:tc>
          <w:tcPr>
            <w:tcW w:w="1813" w:type="dxa"/>
            <w:shd w:val="clear" w:color="auto" w:fill="auto"/>
          </w:tcPr>
          <w:p w14:paraId="0B6CAFCC" w14:textId="0705E5D0" w:rsidR="00F36244" w:rsidRPr="00FB0E08" w:rsidRDefault="00000000" w:rsidP="00F36244">
            <w:pPr>
              <w:rPr>
                <w:rFonts w:ascii="Arial" w:hAnsi="Arial" w:cs="Arial"/>
                <w:color w:val="000000"/>
                <w:sz w:val="20"/>
                <w:szCs w:val="20"/>
              </w:rPr>
            </w:pPr>
            <w:sdt>
              <w:sdtPr>
                <w:rPr>
                  <w:rFonts w:ascii="Arial" w:hAnsi="Arial" w:cs="Arial"/>
                  <w:color w:val="000000"/>
                  <w:sz w:val="36"/>
                  <w:szCs w:val="20"/>
                </w:rPr>
                <w:id w:val="-1739166097"/>
                <w14:checkbox>
                  <w14:checked w14:val="0"/>
                  <w14:checkedState w14:val="2612" w14:font="MS Gothic"/>
                  <w14:uncheckedState w14:val="2610" w14:font="MS Gothic"/>
                </w14:checkbox>
              </w:sdtPr>
              <w:sdtContent>
                <w:r w:rsidR="008B1914">
                  <w:rPr>
                    <w:rFonts w:ascii="MS Gothic" w:eastAsia="MS Gothic" w:hAnsi="MS Gothic" w:cs="Arial" w:hint="eastAsia"/>
                    <w:color w:val="000000"/>
                    <w:sz w:val="36"/>
                    <w:szCs w:val="20"/>
                  </w:rPr>
                  <w:t>☐</w:t>
                </w:r>
              </w:sdtContent>
            </w:sdt>
            <w:r w:rsidR="0082296C" w:rsidRPr="00FB0E08">
              <w:rPr>
                <w:rFonts w:ascii="Arial" w:hAnsi="Arial" w:cs="Arial"/>
                <w:color w:val="000000"/>
                <w:sz w:val="18"/>
                <w:szCs w:val="20"/>
              </w:rPr>
              <w:t>Translated text contains excessive and/or disruptive unidiomatic or inappropriate wording. Such errors obscure or change meaning.</w:t>
            </w:r>
          </w:p>
        </w:tc>
      </w:tr>
      <w:tr w:rsidR="00FB0E08" w:rsidRPr="00FB0E08" w14:paraId="5C026BB5" w14:textId="77777777" w:rsidTr="0080302E">
        <w:tc>
          <w:tcPr>
            <w:tcW w:w="1759" w:type="dxa"/>
            <w:shd w:val="clear" w:color="auto" w:fill="E7E6E6"/>
          </w:tcPr>
          <w:p w14:paraId="2B2C14FA" w14:textId="77777777" w:rsidR="00F36244" w:rsidRPr="00FB0E08" w:rsidRDefault="00F36244" w:rsidP="00F36244">
            <w:pPr>
              <w:rPr>
                <w:rFonts w:ascii="Arial" w:hAnsi="Arial" w:cs="Arial"/>
                <w:b/>
                <w:color w:val="000000"/>
                <w:sz w:val="20"/>
                <w:szCs w:val="20"/>
              </w:rPr>
            </w:pPr>
            <w:r w:rsidRPr="00FB0E08">
              <w:rPr>
                <w:rFonts w:ascii="Arial" w:hAnsi="Arial" w:cs="Arial"/>
                <w:b/>
                <w:color w:val="000000"/>
                <w:sz w:val="20"/>
                <w:szCs w:val="20"/>
              </w:rPr>
              <w:t>Target mechanics</w:t>
            </w:r>
          </w:p>
        </w:tc>
        <w:tc>
          <w:tcPr>
            <w:tcW w:w="1812" w:type="dxa"/>
            <w:shd w:val="clear" w:color="auto" w:fill="auto"/>
          </w:tcPr>
          <w:p w14:paraId="552D92DC" w14:textId="79636177" w:rsidR="00F36244" w:rsidRPr="00FB0E08" w:rsidRDefault="00000000" w:rsidP="00FB0E08">
            <w:pPr>
              <w:jc w:val="center"/>
              <w:rPr>
                <w:rFonts w:ascii="Arial" w:hAnsi="Arial" w:cs="Arial"/>
                <w:color w:val="000000"/>
                <w:sz w:val="20"/>
                <w:szCs w:val="20"/>
              </w:rPr>
            </w:pPr>
            <w:sdt>
              <w:sdtPr>
                <w:rPr>
                  <w:rFonts w:ascii="Arial" w:hAnsi="Arial" w:cs="Arial"/>
                  <w:color w:val="000000"/>
                  <w:sz w:val="36"/>
                  <w:szCs w:val="20"/>
                </w:rPr>
                <w:id w:val="472650904"/>
                <w14:checkbox>
                  <w14:checked w14:val="0"/>
                  <w14:checkedState w14:val="2612" w14:font="MS Gothic"/>
                  <w14:uncheckedState w14:val="2610" w14:font="MS Gothic"/>
                </w14:checkbox>
              </w:sdtPr>
              <w:sdtContent>
                <w:r w:rsidR="008B1914">
                  <w:rPr>
                    <w:rFonts w:ascii="MS Gothic" w:eastAsia="MS Gothic" w:hAnsi="MS Gothic" w:cs="Arial" w:hint="eastAsia"/>
                    <w:color w:val="000000"/>
                    <w:sz w:val="36"/>
                    <w:szCs w:val="20"/>
                  </w:rPr>
                  <w:t>☐</w:t>
                </w:r>
              </w:sdtContent>
            </w:sdt>
            <w:r w:rsidR="0082296C" w:rsidRPr="00FB0E08">
              <w:rPr>
                <w:rFonts w:ascii="Arial" w:hAnsi="Arial" w:cs="Arial"/>
                <w:color w:val="000000"/>
                <w:sz w:val="18"/>
                <w:szCs w:val="20"/>
              </w:rPr>
              <w:t>Translated text fully follows the rules and conventions of target language mechanics</w:t>
            </w:r>
            <w:r w:rsidR="00097D62" w:rsidRPr="00FB0E08">
              <w:rPr>
                <w:rFonts w:ascii="Arial" w:hAnsi="Arial" w:cs="Arial"/>
                <w:color w:val="000000"/>
                <w:sz w:val="18"/>
                <w:szCs w:val="20"/>
              </w:rPr>
              <w:t xml:space="preserve"> </w:t>
            </w:r>
            <w:r w:rsidR="0082296C" w:rsidRPr="00FB0E08">
              <w:rPr>
                <w:rFonts w:ascii="Arial" w:hAnsi="Arial" w:cs="Arial"/>
                <w:color w:val="000000"/>
                <w:sz w:val="18"/>
                <w:szCs w:val="20"/>
              </w:rPr>
              <w:t>(spelling, grammar, punctuation, etc.).</w:t>
            </w:r>
          </w:p>
        </w:tc>
        <w:tc>
          <w:tcPr>
            <w:tcW w:w="1813" w:type="dxa"/>
            <w:shd w:val="clear" w:color="auto" w:fill="auto"/>
          </w:tcPr>
          <w:p w14:paraId="5067EC2B" w14:textId="749EFAC1" w:rsidR="00F36244" w:rsidRPr="00FB0E08" w:rsidRDefault="00000000" w:rsidP="00FB0E08">
            <w:pPr>
              <w:jc w:val="center"/>
              <w:rPr>
                <w:rFonts w:ascii="Arial" w:hAnsi="Arial" w:cs="Arial"/>
                <w:color w:val="000000"/>
                <w:sz w:val="18"/>
                <w:szCs w:val="20"/>
              </w:rPr>
            </w:pPr>
            <w:sdt>
              <w:sdtPr>
                <w:rPr>
                  <w:rFonts w:ascii="Arial" w:hAnsi="Arial" w:cs="Arial"/>
                  <w:color w:val="000000"/>
                  <w:sz w:val="36"/>
                  <w:szCs w:val="20"/>
                </w:rPr>
                <w:id w:val="-2090927938"/>
                <w14:checkbox>
                  <w14:checked w14:val="0"/>
                  <w14:checkedState w14:val="2612" w14:font="MS Gothic"/>
                  <w14:uncheckedState w14:val="2610" w14:font="MS Gothic"/>
                </w14:checkbox>
              </w:sdtPr>
              <w:sdtContent>
                <w:r w:rsidR="008B1914">
                  <w:rPr>
                    <w:rFonts w:ascii="MS Gothic" w:eastAsia="MS Gothic" w:hAnsi="MS Gothic" w:cs="Arial" w:hint="eastAsia"/>
                    <w:color w:val="000000"/>
                    <w:sz w:val="36"/>
                    <w:szCs w:val="20"/>
                  </w:rPr>
                  <w:t>☐</w:t>
                </w:r>
              </w:sdtContent>
            </w:sdt>
            <w:r w:rsidR="00097D62" w:rsidRPr="00FB0E08">
              <w:rPr>
                <w:rFonts w:ascii="Arial" w:hAnsi="Arial" w:cs="Arial"/>
                <w:color w:val="000000"/>
                <w:sz w:val="18"/>
                <w:szCs w:val="20"/>
              </w:rPr>
              <w:t>Translated text contains few or no errors in target language mechanics.</w:t>
            </w:r>
          </w:p>
        </w:tc>
        <w:tc>
          <w:tcPr>
            <w:tcW w:w="1813" w:type="dxa"/>
            <w:shd w:val="clear" w:color="auto" w:fill="auto"/>
          </w:tcPr>
          <w:p w14:paraId="3DDC1D31" w14:textId="1206A6F1" w:rsidR="00F36244" w:rsidRPr="00FB0E08" w:rsidRDefault="00000000" w:rsidP="00FB0E08">
            <w:pPr>
              <w:jc w:val="center"/>
              <w:rPr>
                <w:rFonts w:ascii="Arial" w:hAnsi="Arial" w:cs="Arial"/>
                <w:color w:val="000000"/>
                <w:sz w:val="20"/>
                <w:szCs w:val="20"/>
              </w:rPr>
            </w:pPr>
            <w:sdt>
              <w:sdtPr>
                <w:rPr>
                  <w:rFonts w:ascii="Arial" w:hAnsi="Arial" w:cs="Arial"/>
                  <w:color w:val="000000"/>
                  <w:sz w:val="36"/>
                  <w:szCs w:val="20"/>
                </w:rPr>
                <w:id w:val="-670875124"/>
                <w14:checkbox>
                  <w14:checked w14:val="0"/>
                  <w14:checkedState w14:val="2612" w14:font="MS Gothic"/>
                  <w14:uncheckedState w14:val="2610" w14:font="MS Gothic"/>
                </w14:checkbox>
              </w:sdtPr>
              <w:sdtContent>
                <w:r w:rsidR="008B1914">
                  <w:rPr>
                    <w:rFonts w:ascii="MS Gothic" w:eastAsia="MS Gothic" w:hAnsi="MS Gothic" w:cs="Arial" w:hint="eastAsia"/>
                    <w:color w:val="000000"/>
                    <w:sz w:val="36"/>
                    <w:szCs w:val="20"/>
                  </w:rPr>
                  <w:t>☐</w:t>
                </w:r>
              </w:sdtContent>
            </w:sdt>
            <w:r w:rsidR="00097D62" w:rsidRPr="00FB0E08">
              <w:rPr>
                <w:rFonts w:ascii="Arial" w:hAnsi="Arial" w:cs="Arial"/>
                <w:color w:val="000000"/>
                <w:sz w:val="18"/>
                <w:szCs w:val="20"/>
              </w:rPr>
              <w:t>Translated text contains occasional errors in target language mechanics.</w:t>
            </w:r>
          </w:p>
        </w:tc>
        <w:tc>
          <w:tcPr>
            <w:tcW w:w="1813" w:type="dxa"/>
            <w:shd w:val="clear" w:color="auto" w:fill="auto"/>
          </w:tcPr>
          <w:p w14:paraId="4058A609" w14:textId="243F2386" w:rsidR="00F36244" w:rsidRPr="00FB0E08" w:rsidRDefault="00000000" w:rsidP="00FB0E08">
            <w:pPr>
              <w:jc w:val="center"/>
              <w:rPr>
                <w:rFonts w:ascii="Arial" w:hAnsi="Arial" w:cs="Arial"/>
                <w:color w:val="000000"/>
                <w:sz w:val="20"/>
                <w:szCs w:val="20"/>
              </w:rPr>
            </w:pPr>
            <w:sdt>
              <w:sdtPr>
                <w:rPr>
                  <w:rFonts w:ascii="Arial" w:hAnsi="Arial" w:cs="Arial"/>
                  <w:color w:val="000000"/>
                  <w:sz w:val="36"/>
                  <w:szCs w:val="20"/>
                </w:rPr>
                <w:id w:val="1407877478"/>
                <w14:checkbox>
                  <w14:checked w14:val="0"/>
                  <w14:checkedState w14:val="2612" w14:font="MS Gothic"/>
                  <w14:uncheckedState w14:val="2610" w14:font="MS Gothic"/>
                </w14:checkbox>
              </w:sdtPr>
              <w:sdtContent>
                <w:r w:rsidR="008B1914">
                  <w:rPr>
                    <w:rFonts w:ascii="MS Gothic" w:eastAsia="MS Gothic" w:hAnsi="MS Gothic" w:cs="Arial" w:hint="eastAsia"/>
                    <w:color w:val="000000"/>
                    <w:sz w:val="36"/>
                    <w:szCs w:val="20"/>
                  </w:rPr>
                  <w:t>☐</w:t>
                </w:r>
              </w:sdtContent>
            </w:sdt>
            <w:r w:rsidR="00097D62" w:rsidRPr="00FB0E08">
              <w:rPr>
                <w:rFonts w:ascii="Arial" w:hAnsi="Arial" w:cs="Arial"/>
                <w:color w:val="000000"/>
                <w:sz w:val="18"/>
                <w:szCs w:val="20"/>
              </w:rPr>
              <w:t>Translated text contains frequent and/or obvious errors in target language mechanics.</w:t>
            </w:r>
          </w:p>
        </w:tc>
        <w:tc>
          <w:tcPr>
            <w:tcW w:w="1813" w:type="dxa"/>
            <w:shd w:val="clear" w:color="auto" w:fill="auto"/>
          </w:tcPr>
          <w:p w14:paraId="23E67AD1" w14:textId="25429975" w:rsidR="00F36244" w:rsidRPr="00FB0E08" w:rsidRDefault="00000000" w:rsidP="00FB0E08">
            <w:pPr>
              <w:jc w:val="center"/>
              <w:rPr>
                <w:rFonts w:ascii="Arial" w:hAnsi="Arial" w:cs="Arial"/>
                <w:color w:val="000000"/>
                <w:sz w:val="20"/>
                <w:szCs w:val="20"/>
              </w:rPr>
            </w:pPr>
            <w:sdt>
              <w:sdtPr>
                <w:rPr>
                  <w:rFonts w:ascii="Arial" w:hAnsi="Arial" w:cs="Arial"/>
                  <w:color w:val="000000"/>
                  <w:sz w:val="36"/>
                  <w:szCs w:val="20"/>
                </w:rPr>
                <w:id w:val="36640696"/>
                <w14:checkbox>
                  <w14:checked w14:val="0"/>
                  <w14:checkedState w14:val="2612" w14:font="MS Gothic"/>
                  <w14:uncheckedState w14:val="2610" w14:font="MS Gothic"/>
                </w14:checkbox>
              </w:sdtPr>
              <w:sdtContent>
                <w:r w:rsidR="008B1914">
                  <w:rPr>
                    <w:rFonts w:ascii="MS Gothic" w:eastAsia="MS Gothic" w:hAnsi="MS Gothic" w:cs="Arial" w:hint="eastAsia"/>
                    <w:color w:val="000000"/>
                    <w:sz w:val="36"/>
                    <w:szCs w:val="20"/>
                  </w:rPr>
                  <w:t>☐</w:t>
                </w:r>
              </w:sdtContent>
            </w:sdt>
            <w:r w:rsidR="00986B27" w:rsidRPr="00FB0E08">
              <w:rPr>
                <w:rFonts w:ascii="Arial" w:hAnsi="Arial" w:cs="Arial"/>
                <w:color w:val="000000"/>
                <w:sz w:val="18"/>
                <w:szCs w:val="20"/>
              </w:rPr>
              <w:t>Translated text contains excessive and/or disruptive errors in target language mechanics.</w:t>
            </w:r>
          </w:p>
        </w:tc>
      </w:tr>
      <w:tr w:rsidR="00FB0E08" w:rsidRPr="00FB0E08" w14:paraId="47350FF6" w14:textId="77777777" w:rsidTr="0080302E">
        <w:tc>
          <w:tcPr>
            <w:tcW w:w="1759" w:type="dxa"/>
            <w:shd w:val="clear" w:color="auto" w:fill="E7E6E6"/>
          </w:tcPr>
          <w:p w14:paraId="63EAD90A" w14:textId="77777777" w:rsidR="00F36244" w:rsidRPr="00FB0E08" w:rsidRDefault="00F36244" w:rsidP="00F36244">
            <w:pPr>
              <w:rPr>
                <w:rFonts w:ascii="Arial" w:hAnsi="Arial" w:cs="Arial"/>
                <w:b/>
                <w:color w:val="000000"/>
                <w:sz w:val="20"/>
                <w:szCs w:val="20"/>
              </w:rPr>
            </w:pPr>
            <w:r w:rsidRPr="00FB0E08">
              <w:rPr>
                <w:rFonts w:ascii="Arial" w:hAnsi="Arial" w:cs="Arial"/>
                <w:b/>
                <w:color w:val="000000"/>
                <w:sz w:val="20"/>
                <w:szCs w:val="20"/>
              </w:rPr>
              <w:t>Overall</w:t>
            </w:r>
          </w:p>
        </w:tc>
        <w:tc>
          <w:tcPr>
            <w:tcW w:w="1812" w:type="dxa"/>
            <w:shd w:val="clear" w:color="auto" w:fill="auto"/>
          </w:tcPr>
          <w:p w14:paraId="4395501D" w14:textId="747CF8D8" w:rsidR="00F36244" w:rsidRPr="00FB0E08" w:rsidRDefault="00000000" w:rsidP="00FB0E08">
            <w:pPr>
              <w:jc w:val="center"/>
              <w:rPr>
                <w:rFonts w:ascii="Arial" w:hAnsi="Arial" w:cs="Arial"/>
                <w:color w:val="000000"/>
                <w:sz w:val="20"/>
                <w:szCs w:val="20"/>
              </w:rPr>
            </w:pPr>
            <w:sdt>
              <w:sdtPr>
                <w:rPr>
                  <w:rFonts w:ascii="Arial" w:hAnsi="Arial" w:cs="Arial"/>
                  <w:color w:val="000000"/>
                  <w:sz w:val="36"/>
                  <w:szCs w:val="20"/>
                </w:rPr>
                <w:id w:val="-880171716"/>
                <w14:checkbox>
                  <w14:checked w14:val="0"/>
                  <w14:checkedState w14:val="2612" w14:font="MS Gothic"/>
                  <w14:uncheckedState w14:val="2610" w14:font="MS Gothic"/>
                </w14:checkbox>
              </w:sdtPr>
              <w:sdtContent>
                <w:r w:rsidR="008B1914">
                  <w:rPr>
                    <w:rFonts w:ascii="MS Gothic" w:eastAsia="MS Gothic" w:hAnsi="MS Gothic" w:cs="Arial" w:hint="eastAsia"/>
                    <w:color w:val="000000"/>
                    <w:sz w:val="36"/>
                    <w:szCs w:val="20"/>
                  </w:rPr>
                  <w:t>☐</w:t>
                </w:r>
              </w:sdtContent>
            </w:sdt>
            <w:r w:rsidR="00986B27" w:rsidRPr="00FB0E08">
              <w:rPr>
                <w:rFonts w:ascii="Arial" w:hAnsi="Arial" w:cs="Arial"/>
                <w:color w:val="000000"/>
                <w:sz w:val="18"/>
                <w:szCs w:val="20"/>
              </w:rPr>
              <w:t xml:space="preserve">The target text would require little if any editing </w:t>
            </w:r>
            <w:proofErr w:type="gramStart"/>
            <w:r w:rsidR="00986B27" w:rsidRPr="00FB0E08">
              <w:rPr>
                <w:rFonts w:ascii="Arial" w:hAnsi="Arial" w:cs="Arial"/>
                <w:color w:val="000000"/>
                <w:sz w:val="18"/>
                <w:szCs w:val="20"/>
              </w:rPr>
              <w:t>in order to</w:t>
            </w:r>
            <w:proofErr w:type="gramEnd"/>
            <w:r w:rsidR="00986B27" w:rsidRPr="00FB0E08">
              <w:rPr>
                <w:rFonts w:ascii="Arial" w:hAnsi="Arial" w:cs="Arial"/>
                <w:color w:val="000000"/>
                <w:sz w:val="18"/>
                <w:szCs w:val="20"/>
              </w:rPr>
              <w:t xml:space="preserve"> be used for the purpose speci</w:t>
            </w:r>
            <w:r w:rsidR="00986B27" w:rsidRPr="00FB0E08">
              <w:rPr>
                <w:rFonts w:ascii="Arial" w:hAnsi="Arial" w:cs="Arial" w:hint="eastAsia"/>
                <w:color w:val="000000"/>
                <w:sz w:val="18"/>
                <w:szCs w:val="20"/>
              </w:rPr>
              <w:t>f</w:t>
            </w:r>
            <w:r w:rsidR="00986B27" w:rsidRPr="00FB0E08">
              <w:rPr>
                <w:rFonts w:ascii="Arial" w:hAnsi="Arial" w:cs="Arial"/>
                <w:color w:val="000000"/>
                <w:sz w:val="18"/>
                <w:szCs w:val="20"/>
              </w:rPr>
              <w:t>ied in the Translation Instructions.</w:t>
            </w:r>
          </w:p>
        </w:tc>
        <w:tc>
          <w:tcPr>
            <w:tcW w:w="1813" w:type="dxa"/>
            <w:shd w:val="clear" w:color="auto" w:fill="auto"/>
          </w:tcPr>
          <w:p w14:paraId="522F4F90" w14:textId="6352A47B" w:rsidR="00F36244" w:rsidRPr="00FB0E08" w:rsidRDefault="00000000" w:rsidP="00FB0E08">
            <w:pPr>
              <w:jc w:val="center"/>
              <w:rPr>
                <w:rFonts w:ascii="Arial" w:hAnsi="Arial" w:cs="Arial"/>
                <w:color w:val="000000"/>
                <w:sz w:val="18"/>
                <w:szCs w:val="18"/>
              </w:rPr>
            </w:pPr>
            <w:sdt>
              <w:sdtPr>
                <w:rPr>
                  <w:rFonts w:ascii="Arial" w:hAnsi="Arial" w:cs="Arial"/>
                  <w:color w:val="000000"/>
                  <w:sz w:val="36"/>
                  <w:szCs w:val="20"/>
                </w:rPr>
                <w:id w:val="255876914"/>
                <w14:checkbox>
                  <w14:checked w14:val="0"/>
                  <w14:checkedState w14:val="2612" w14:font="MS Gothic"/>
                  <w14:uncheckedState w14:val="2610" w14:font="MS Gothic"/>
                </w14:checkbox>
              </w:sdtPr>
              <w:sdtContent>
                <w:r w:rsidR="008B1914">
                  <w:rPr>
                    <w:rFonts w:ascii="MS Gothic" w:eastAsia="MS Gothic" w:hAnsi="MS Gothic" w:cs="Arial" w:hint="eastAsia"/>
                    <w:color w:val="000000"/>
                    <w:sz w:val="36"/>
                    <w:szCs w:val="20"/>
                  </w:rPr>
                  <w:t>☐</w:t>
                </w:r>
              </w:sdtContent>
            </w:sdt>
            <w:r w:rsidR="001E22B6" w:rsidRPr="00FB0E08">
              <w:rPr>
                <w:rFonts w:ascii="Arial" w:hAnsi="Arial" w:cs="Arial"/>
                <w:color w:val="000000"/>
                <w:sz w:val="18"/>
                <w:szCs w:val="18"/>
              </w:rPr>
              <w:t>The target text could be published or used for professional purposes after minimal work by a bilingual editor and a target language copy editor.</w:t>
            </w:r>
          </w:p>
        </w:tc>
        <w:tc>
          <w:tcPr>
            <w:tcW w:w="1813" w:type="dxa"/>
            <w:shd w:val="clear" w:color="auto" w:fill="auto"/>
          </w:tcPr>
          <w:p w14:paraId="7C0C17C8" w14:textId="727DE8A3" w:rsidR="00F36244" w:rsidRPr="00FB0E08" w:rsidRDefault="00000000" w:rsidP="00FB0E08">
            <w:pPr>
              <w:jc w:val="center"/>
              <w:rPr>
                <w:rFonts w:ascii="Arial" w:hAnsi="Arial" w:cs="Arial"/>
                <w:color w:val="000000"/>
                <w:sz w:val="18"/>
                <w:szCs w:val="18"/>
              </w:rPr>
            </w:pPr>
            <w:sdt>
              <w:sdtPr>
                <w:rPr>
                  <w:rFonts w:ascii="Arial" w:hAnsi="Arial" w:cs="Arial"/>
                  <w:color w:val="000000"/>
                  <w:sz w:val="36"/>
                  <w:szCs w:val="20"/>
                </w:rPr>
                <w:id w:val="1767031272"/>
                <w14:checkbox>
                  <w14:checked w14:val="0"/>
                  <w14:checkedState w14:val="2612" w14:font="MS Gothic"/>
                  <w14:uncheckedState w14:val="2610" w14:font="MS Gothic"/>
                </w14:checkbox>
              </w:sdtPr>
              <w:sdtContent>
                <w:r w:rsidR="008B1914">
                  <w:rPr>
                    <w:rFonts w:ascii="MS Gothic" w:eastAsia="MS Gothic" w:hAnsi="MS Gothic" w:cs="Arial" w:hint="eastAsia"/>
                    <w:color w:val="000000"/>
                    <w:sz w:val="36"/>
                    <w:szCs w:val="20"/>
                  </w:rPr>
                  <w:t>☐</w:t>
                </w:r>
              </w:sdtContent>
            </w:sdt>
            <w:r w:rsidR="00AE7518" w:rsidRPr="00FB0E08">
              <w:rPr>
                <w:rFonts w:ascii="Arial" w:hAnsi="Arial" w:cs="Arial"/>
                <w:color w:val="000000"/>
                <w:sz w:val="18"/>
                <w:szCs w:val="18"/>
              </w:rPr>
              <w:t>The target text could be used for the purpose given in the Translation Instructions after some work by a bilingual editor and/or a target language copy editor.</w:t>
            </w:r>
          </w:p>
        </w:tc>
        <w:tc>
          <w:tcPr>
            <w:tcW w:w="1813" w:type="dxa"/>
            <w:shd w:val="clear" w:color="auto" w:fill="auto"/>
          </w:tcPr>
          <w:p w14:paraId="76F95701" w14:textId="2FFC05F9" w:rsidR="00F36244" w:rsidRPr="00FB0E08" w:rsidRDefault="00000000" w:rsidP="00FB0E08">
            <w:pPr>
              <w:jc w:val="center"/>
              <w:rPr>
                <w:rFonts w:ascii="Arial" w:hAnsi="Arial" w:cs="Arial"/>
                <w:color w:val="000000"/>
                <w:sz w:val="20"/>
                <w:szCs w:val="20"/>
              </w:rPr>
            </w:pPr>
            <w:sdt>
              <w:sdtPr>
                <w:rPr>
                  <w:rFonts w:ascii="Arial" w:hAnsi="Arial" w:cs="Arial"/>
                  <w:color w:val="000000"/>
                  <w:sz w:val="36"/>
                  <w:szCs w:val="20"/>
                </w:rPr>
                <w:id w:val="1851902958"/>
                <w14:checkbox>
                  <w14:checked w14:val="0"/>
                  <w14:checkedState w14:val="2612" w14:font="MS Gothic"/>
                  <w14:uncheckedState w14:val="2610" w14:font="MS Gothic"/>
                </w14:checkbox>
              </w:sdtPr>
              <w:sdtContent>
                <w:r w:rsidR="008B1914">
                  <w:rPr>
                    <w:rFonts w:ascii="MS Gothic" w:eastAsia="MS Gothic" w:hAnsi="MS Gothic" w:cs="Arial" w:hint="eastAsia"/>
                    <w:color w:val="000000"/>
                    <w:sz w:val="36"/>
                    <w:szCs w:val="20"/>
                  </w:rPr>
                  <w:t>☐</w:t>
                </w:r>
              </w:sdtContent>
            </w:sdt>
            <w:r w:rsidR="00AE7518" w:rsidRPr="00FB0E08">
              <w:rPr>
                <w:rFonts w:ascii="Arial" w:hAnsi="Arial" w:cs="Arial"/>
                <w:color w:val="000000"/>
                <w:sz w:val="18"/>
                <w:szCs w:val="20"/>
              </w:rPr>
              <w:t xml:space="preserve">The target text would require extensive bilingual editing and/or target language copy editing before it could be used for the purpose given in the </w:t>
            </w:r>
            <w:r w:rsidR="0064576F">
              <w:rPr>
                <w:rFonts w:ascii="Arial" w:hAnsi="Arial" w:cs="Arial"/>
                <w:color w:val="000000"/>
                <w:sz w:val="18"/>
                <w:szCs w:val="20"/>
              </w:rPr>
              <w:t>t</w:t>
            </w:r>
            <w:r w:rsidR="00AE7518" w:rsidRPr="00FB0E08">
              <w:rPr>
                <w:rFonts w:ascii="Arial" w:hAnsi="Arial" w:cs="Arial"/>
                <w:color w:val="000000"/>
                <w:sz w:val="18"/>
                <w:szCs w:val="20"/>
              </w:rPr>
              <w:t xml:space="preserve">ranslation </w:t>
            </w:r>
            <w:r w:rsidR="0064576F">
              <w:rPr>
                <w:rFonts w:ascii="Arial" w:hAnsi="Arial" w:cs="Arial"/>
                <w:color w:val="000000"/>
                <w:sz w:val="18"/>
                <w:szCs w:val="20"/>
              </w:rPr>
              <w:t>i</w:t>
            </w:r>
            <w:r w:rsidR="00AE7518" w:rsidRPr="00FB0E08">
              <w:rPr>
                <w:rFonts w:ascii="Arial" w:hAnsi="Arial" w:cs="Arial"/>
                <w:color w:val="000000"/>
                <w:sz w:val="18"/>
                <w:szCs w:val="20"/>
              </w:rPr>
              <w:t>nstructions.</w:t>
            </w:r>
          </w:p>
        </w:tc>
        <w:tc>
          <w:tcPr>
            <w:tcW w:w="1813" w:type="dxa"/>
            <w:shd w:val="clear" w:color="auto" w:fill="auto"/>
          </w:tcPr>
          <w:p w14:paraId="568BAB3C" w14:textId="16F0D3DA" w:rsidR="00F36244" w:rsidRPr="00FB0E08" w:rsidRDefault="00000000" w:rsidP="00FB0E08">
            <w:pPr>
              <w:jc w:val="center"/>
              <w:rPr>
                <w:rFonts w:ascii="Arial" w:hAnsi="Arial" w:cs="Arial"/>
                <w:color w:val="000000"/>
                <w:sz w:val="20"/>
                <w:szCs w:val="20"/>
              </w:rPr>
            </w:pPr>
            <w:sdt>
              <w:sdtPr>
                <w:rPr>
                  <w:rFonts w:ascii="Arial" w:hAnsi="Arial" w:cs="Arial"/>
                  <w:color w:val="000000"/>
                  <w:sz w:val="36"/>
                  <w:szCs w:val="20"/>
                </w:rPr>
                <w:id w:val="-1215265837"/>
                <w14:checkbox>
                  <w14:checked w14:val="0"/>
                  <w14:checkedState w14:val="2612" w14:font="MS Gothic"/>
                  <w14:uncheckedState w14:val="2610" w14:font="MS Gothic"/>
                </w14:checkbox>
              </w:sdtPr>
              <w:sdtContent>
                <w:r w:rsidR="008B1914">
                  <w:rPr>
                    <w:rFonts w:ascii="MS Gothic" w:eastAsia="MS Gothic" w:hAnsi="MS Gothic" w:cs="Arial" w:hint="eastAsia"/>
                    <w:color w:val="000000"/>
                    <w:sz w:val="36"/>
                    <w:szCs w:val="20"/>
                  </w:rPr>
                  <w:t>☐</w:t>
                </w:r>
              </w:sdtContent>
            </w:sdt>
            <w:r w:rsidR="00AE7518" w:rsidRPr="00FB0E08">
              <w:rPr>
                <w:rFonts w:ascii="Arial" w:hAnsi="Arial" w:cs="Arial"/>
                <w:color w:val="000000"/>
                <w:sz w:val="18"/>
                <w:szCs w:val="20"/>
              </w:rPr>
              <w:t xml:space="preserve">This translation cannot be used for the purpose given in the </w:t>
            </w:r>
            <w:r w:rsidR="0064576F">
              <w:rPr>
                <w:rFonts w:ascii="Arial" w:hAnsi="Arial" w:cs="Arial"/>
                <w:color w:val="000000"/>
                <w:sz w:val="18"/>
                <w:szCs w:val="20"/>
              </w:rPr>
              <w:t>t</w:t>
            </w:r>
            <w:r w:rsidR="00AE7518" w:rsidRPr="00FB0E08">
              <w:rPr>
                <w:rFonts w:ascii="Arial" w:hAnsi="Arial" w:cs="Arial"/>
                <w:color w:val="000000"/>
                <w:sz w:val="18"/>
                <w:szCs w:val="20"/>
              </w:rPr>
              <w:t xml:space="preserve">ranslation </w:t>
            </w:r>
            <w:r w:rsidR="0064576F">
              <w:rPr>
                <w:rFonts w:ascii="Arial" w:hAnsi="Arial" w:cs="Arial"/>
                <w:color w:val="000000"/>
                <w:sz w:val="18"/>
                <w:szCs w:val="20"/>
              </w:rPr>
              <w:t>i</w:t>
            </w:r>
            <w:r w:rsidR="00AE7518" w:rsidRPr="00FB0E08">
              <w:rPr>
                <w:rFonts w:ascii="Arial" w:hAnsi="Arial" w:cs="Arial"/>
                <w:color w:val="000000"/>
                <w:sz w:val="18"/>
                <w:szCs w:val="20"/>
              </w:rPr>
              <w:t>nstructions.</w:t>
            </w:r>
          </w:p>
        </w:tc>
      </w:tr>
    </w:tbl>
    <w:p w14:paraId="59B2312C" w14:textId="77777777" w:rsidR="003E6060" w:rsidRPr="00D02DFE" w:rsidRDefault="002E6720" w:rsidP="0080302E">
      <w:pPr>
        <w:ind w:left="-270"/>
        <w:rPr>
          <w:rFonts w:ascii="Arial" w:hAnsi="Arial" w:cs="Arial"/>
          <w:color w:val="000000"/>
          <w:szCs w:val="20"/>
        </w:rPr>
      </w:pPr>
      <w:r w:rsidRPr="00CF3D27">
        <w:rPr>
          <w:rFonts w:ascii="Arial" w:hAnsi="Arial" w:cs="Arial"/>
          <w:i/>
          <w:color w:val="000000"/>
          <w:sz w:val="20"/>
          <w:szCs w:val="20"/>
        </w:rPr>
        <w:t>Adapted from American Translators Association, 2011 Guidelines</w:t>
      </w:r>
      <w:r w:rsidR="007D76A3">
        <w:rPr>
          <w:rFonts w:ascii="Arial" w:hAnsi="Arial" w:cs="Arial"/>
          <w:i/>
          <w:color w:val="000000"/>
          <w:sz w:val="20"/>
          <w:szCs w:val="20"/>
        </w:rPr>
        <w:br/>
      </w:r>
      <w:r w:rsidR="003E6060" w:rsidRPr="00547D86">
        <w:rPr>
          <w:rFonts w:ascii="Wingdings" w:eastAsia="Wingdings" w:hAnsi="Wingdings" w:cs="Wingdings"/>
          <w:color w:val="000000"/>
          <w:sz w:val="22"/>
          <w:szCs w:val="20"/>
        </w:rPr>
        <w:t></w:t>
      </w:r>
      <w:r w:rsidR="003E6060" w:rsidRPr="00547D86">
        <w:rPr>
          <w:rFonts w:ascii="Arial" w:hAnsi="Arial" w:cs="Arial"/>
          <w:color w:val="000000"/>
          <w:sz w:val="22"/>
          <w:szCs w:val="20"/>
        </w:rPr>
        <w:t xml:space="preserve"> </w:t>
      </w:r>
      <w:r w:rsidR="003E6060" w:rsidRPr="00547D86">
        <w:rPr>
          <w:rFonts w:ascii="Arial" w:hAnsi="Arial" w:cs="Arial"/>
          <w:b/>
          <w:color w:val="000000"/>
          <w:sz w:val="22"/>
          <w:szCs w:val="20"/>
        </w:rPr>
        <w:t xml:space="preserve">Translation Meets Acceptable Requirements </w:t>
      </w:r>
      <w:r w:rsidR="003E6060" w:rsidRPr="00547D86">
        <w:rPr>
          <w:rFonts w:ascii="Arial" w:hAnsi="Arial" w:cs="Arial"/>
          <w:color w:val="000000"/>
          <w:sz w:val="22"/>
          <w:szCs w:val="20"/>
        </w:rPr>
        <w:t xml:space="preserve">– all sections receive a score </w:t>
      </w:r>
      <w:r w:rsidR="001E163F" w:rsidRPr="00547D86">
        <w:rPr>
          <w:rFonts w:ascii="Arial" w:hAnsi="Arial" w:cs="Arial"/>
          <w:color w:val="000000"/>
          <w:sz w:val="22"/>
          <w:szCs w:val="20"/>
        </w:rPr>
        <w:t xml:space="preserve">of 1 or </w:t>
      </w:r>
      <w:r w:rsidR="0064576F" w:rsidRPr="00547D86">
        <w:rPr>
          <w:rFonts w:ascii="Arial" w:hAnsi="Arial" w:cs="Arial"/>
          <w:color w:val="000000"/>
          <w:sz w:val="22"/>
          <w:szCs w:val="20"/>
        </w:rPr>
        <w:t>2</w:t>
      </w:r>
      <w:r w:rsidR="003E6060" w:rsidRPr="00547D86">
        <w:rPr>
          <w:rFonts w:ascii="Arial" w:hAnsi="Arial" w:cs="Arial"/>
          <w:color w:val="000000"/>
          <w:sz w:val="22"/>
          <w:szCs w:val="20"/>
        </w:rPr>
        <w:br/>
      </w:r>
      <w:r w:rsidR="003E6060" w:rsidRPr="00547D86">
        <w:rPr>
          <w:rFonts w:ascii="Wingdings" w:eastAsia="Wingdings" w:hAnsi="Wingdings" w:cs="Wingdings"/>
          <w:color w:val="000000"/>
          <w:sz w:val="22"/>
          <w:szCs w:val="20"/>
        </w:rPr>
        <w:t></w:t>
      </w:r>
      <w:r w:rsidR="003E6060" w:rsidRPr="00547D86">
        <w:rPr>
          <w:rFonts w:ascii="Arial" w:hAnsi="Arial" w:cs="Arial"/>
          <w:color w:val="000000"/>
          <w:sz w:val="22"/>
          <w:szCs w:val="20"/>
        </w:rPr>
        <w:t xml:space="preserve"> </w:t>
      </w:r>
      <w:r w:rsidR="003E6060" w:rsidRPr="00547D86">
        <w:rPr>
          <w:rFonts w:ascii="Arial" w:hAnsi="Arial" w:cs="Arial"/>
          <w:b/>
          <w:color w:val="000000"/>
          <w:sz w:val="22"/>
          <w:szCs w:val="20"/>
        </w:rPr>
        <w:t xml:space="preserve">Translation Does Not Meet Acceptable Requirements </w:t>
      </w:r>
      <w:r w:rsidR="003E6060" w:rsidRPr="00547D86">
        <w:rPr>
          <w:rFonts w:ascii="Arial" w:hAnsi="Arial" w:cs="Arial"/>
          <w:color w:val="000000"/>
          <w:sz w:val="22"/>
          <w:szCs w:val="20"/>
        </w:rPr>
        <w:t xml:space="preserve">– scores of </w:t>
      </w:r>
      <w:r w:rsidR="0064576F" w:rsidRPr="00547D86">
        <w:rPr>
          <w:rFonts w:ascii="Arial" w:hAnsi="Arial" w:cs="Arial"/>
          <w:color w:val="000000"/>
          <w:sz w:val="22"/>
          <w:szCs w:val="20"/>
        </w:rPr>
        <w:t xml:space="preserve">3, </w:t>
      </w:r>
      <w:r w:rsidR="003E6060" w:rsidRPr="00547D86">
        <w:rPr>
          <w:rFonts w:ascii="Arial" w:hAnsi="Arial" w:cs="Arial"/>
          <w:color w:val="000000"/>
          <w:sz w:val="22"/>
          <w:szCs w:val="20"/>
        </w:rPr>
        <w:t>4</w:t>
      </w:r>
      <w:r w:rsidR="001E163F" w:rsidRPr="00547D86">
        <w:rPr>
          <w:rFonts w:ascii="Arial" w:hAnsi="Arial" w:cs="Arial"/>
          <w:color w:val="000000"/>
          <w:sz w:val="22"/>
          <w:szCs w:val="20"/>
        </w:rPr>
        <w:t>,</w:t>
      </w:r>
      <w:r w:rsidR="003E6060" w:rsidRPr="00547D86">
        <w:rPr>
          <w:rFonts w:ascii="Arial" w:hAnsi="Arial" w:cs="Arial"/>
          <w:color w:val="000000"/>
          <w:sz w:val="22"/>
          <w:szCs w:val="20"/>
        </w:rPr>
        <w:t xml:space="preserve"> and 5 </w:t>
      </w:r>
      <w:r w:rsidR="0064576F" w:rsidRPr="00547D86">
        <w:rPr>
          <w:rFonts w:ascii="Arial" w:hAnsi="Arial" w:cs="Arial"/>
          <w:color w:val="000000"/>
          <w:sz w:val="22"/>
          <w:szCs w:val="20"/>
        </w:rPr>
        <w:t xml:space="preserve">occur in some </w:t>
      </w:r>
      <w:proofErr w:type="gramStart"/>
      <w:r w:rsidR="0064576F" w:rsidRPr="00547D86">
        <w:rPr>
          <w:rFonts w:ascii="Arial" w:hAnsi="Arial" w:cs="Arial"/>
          <w:color w:val="000000"/>
          <w:sz w:val="22"/>
          <w:szCs w:val="20"/>
        </w:rPr>
        <w:t>sections</w:t>
      </w:r>
      <w:proofErr w:type="gramEnd"/>
    </w:p>
    <w:p w14:paraId="241558E7" w14:textId="77777777" w:rsidR="003E7745" w:rsidRDefault="003C5E8C" w:rsidP="008C41DA">
      <w:pPr>
        <w:ind w:left="-630"/>
        <w:jc w:val="center"/>
        <w:outlineLvl w:val="0"/>
        <w:rPr>
          <w:rFonts w:ascii="Arial" w:hAnsi="Arial" w:cs="Arial"/>
          <w:b/>
          <w:color w:val="000000"/>
          <w:szCs w:val="20"/>
        </w:rPr>
      </w:pPr>
      <w:r>
        <w:rPr>
          <w:rFonts w:ascii="Arial" w:hAnsi="Arial" w:cs="Arial"/>
          <w:color w:val="000000"/>
          <w:sz w:val="20"/>
          <w:szCs w:val="20"/>
        </w:rPr>
        <w:br w:type="page"/>
      </w:r>
      <w:r w:rsidRPr="007215EB">
        <w:rPr>
          <w:rFonts w:ascii="Arial" w:hAnsi="Arial" w:cs="Arial"/>
          <w:b/>
          <w:color w:val="000000"/>
          <w:szCs w:val="20"/>
        </w:rPr>
        <w:lastRenderedPageBreak/>
        <w:t>Translation Evaluation – Proposed Edits</w:t>
      </w:r>
    </w:p>
    <w:p w14:paraId="62004951" w14:textId="5BA6ECD2" w:rsidR="00947A7D" w:rsidRPr="00947A7D" w:rsidRDefault="16D32072" w:rsidP="008C41DA">
      <w:pPr>
        <w:ind w:left="-630"/>
        <w:jc w:val="center"/>
        <w:outlineLvl w:val="0"/>
        <w:rPr>
          <w:rFonts w:ascii="Arial" w:hAnsi="Arial" w:cs="Arial"/>
          <w:color w:val="000000"/>
          <w:sz w:val="20"/>
          <w:szCs w:val="20"/>
        </w:rPr>
      </w:pPr>
      <w:r w:rsidRPr="16D32072">
        <w:rPr>
          <w:rFonts w:ascii="Arial" w:hAnsi="Arial" w:cs="Arial"/>
          <w:color w:val="000000" w:themeColor="text1"/>
          <w:sz w:val="20"/>
          <w:szCs w:val="20"/>
          <w:highlight w:val="yellow"/>
        </w:rPr>
        <w:t>If your translation workflow involves the use of Microsoft Word, translations can be edited using Track Changes directly into the documents. This form is not required if Track Changes is used with additional comments to describe justification for requested edits.</w:t>
      </w:r>
      <w:r w:rsidRPr="16D32072">
        <w:rPr>
          <w:rFonts w:ascii="Arial" w:hAnsi="Arial" w:cs="Arial"/>
          <w:color w:val="000000" w:themeColor="text1"/>
          <w:sz w:val="20"/>
          <w:szCs w:val="20"/>
        </w:rPr>
        <w:t xml:space="preserve">  </w:t>
      </w:r>
    </w:p>
    <w:p w14:paraId="4009997E" w14:textId="77777777" w:rsidR="007215EB" w:rsidRDefault="007215EB" w:rsidP="007215EB">
      <w:pPr>
        <w:rPr>
          <w:rFonts w:ascii="Arial" w:hAnsi="Arial" w:cs="Arial"/>
          <w:color w:val="000000"/>
          <w:sz w:val="20"/>
          <w:szCs w:val="20"/>
        </w:rPr>
      </w:pP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9"/>
        <w:gridCol w:w="6306"/>
      </w:tblGrid>
      <w:tr w:rsidR="00FB0E08" w:rsidRPr="00FB0E08" w14:paraId="109705CA" w14:textId="77777777" w:rsidTr="0080302E">
        <w:trPr>
          <w:trHeight w:val="289"/>
        </w:trPr>
        <w:tc>
          <w:tcPr>
            <w:tcW w:w="4229" w:type="dxa"/>
            <w:shd w:val="clear" w:color="auto" w:fill="E7E6E6"/>
          </w:tcPr>
          <w:p w14:paraId="4B525449" w14:textId="77777777" w:rsidR="007215EB" w:rsidRPr="00FB0E08" w:rsidRDefault="007215EB" w:rsidP="007215EB">
            <w:pPr>
              <w:rPr>
                <w:rFonts w:ascii="Arial" w:hAnsi="Arial" w:cs="Arial"/>
                <w:b/>
                <w:color w:val="000000"/>
                <w:sz w:val="20"/>
                <w:szCs w:val="20"/>
              </w:rPr>
            </w:pPr>
            <w:r w:rsidRPr="00FB0E08">
              <w:rPr>
                <w:rFonts w:ascii="Arial" w:hAnsi="Arial" w:cs="Arial"/>
                <w:b/>
                <w:color w:val="000000"/>
                <w:sz w:val="20"/>
                <w:szCs w:val="20"/>
              </w:rPr>
              <w:t>Original translation completed by:</w:t>
            </w:r>
          </w:p>
        </w:tc>
        <w:tc>
          <w:tcPr>
            <w:tcW w:w="6306" w:type="dxa"/>
            <w:shd w:val="clear" w:color="auto" w:fill="auto"/>
          </w:tcPr>
          <w:p w14:paraId="3078425F" w14:textId="77777777" w:rsidR="007215EB" w:rsidRPr="00FB0E08" w:rsidRDefault="007215EB" w:rsidP="007215EB">
            <w:pPr>
              <w:rPr>
                <w:rFonts w:ascii="Arial" w:hAnsi="Arial" w:cs="Arial"/>
                <w:color w:val="000000"/>
                <w:sz w:val="20"/>
                <w:szCs w:val="20"/>
              </w:rPr>
            </w:pPr>
          </w:p>
        </w:tc>
      </w:tr>
      <w:tr w:rsidR="00FB0E08" w:rsidRPr="00FB0E08" w14:paraId="0F0CB0C5" w14:textId="77777777" w:rsidTr="0080302E">
        <w:trPr>
          <w:trHeight w:val="289"/>
        </w:trPr>
        <w:tc>
          <w:tcPr>
            <w:tcW w:w="4229" w:type="dxa"/>
            <w:shd w:val="clear" w:color="auto" w:fill="E7E6E6"/>
          </w:tcPr>
          <w:p w14:paraId="0CC5D09B" w14:textId="77777777" w:rsidR="007215EB" w:rsidRPr="00FB0E08" w:rsidRDefault="007215EB" w:rsidP="007215EB">
            <w:pPr>
              <w:rPr>
                <w:rFonts w:ascii="Arial" w:hAnsi="Arial" w:cs="Arial"/>
                <w:b/>
                <w:color w:val="000000"/>
                <w:sz w:val="20"/>
                <w:szCs w:val="20"/>
              </w:rPr>
            </w:pPr>
            <w:r w:rsidRPr="00FB0E08">
              <w:rPr>
                <w:rFonts w:ascii="Arial" w:hAnsi="Arial" w:cs="Arial"/>
                <w:b/>
                <w:color w:val="000000"/>
                <w:sz w:val="20"/>
                <w:szCs w:val="20"/>
              </w:rPr>
              <w:t>Secondary review conducted by:</w:t>
            </w:r>
          </w:p>
        </w:tc>
        <w:tc>
          <w:tcPr>
            <w:tcW w:w="6306" w:type="dxa"/>
            <w:shd w:val="clear" w:color="auto" w:fill="auto"/>
          </w:tcPr>
          <w:p w14:paraId="1BE082F5" w14:textId="77777777" w:rsidR="007215EB" w:rsidRPr="00FB0E08" w:rsidRDefault="007215EB" w:rsidP="007215EB">
            <w:pPr>
              <w:rPr>
                <w:rFonts w:ascii="Arial" w:hAnsi="Arial" w:cs="Arial"/>
                <w:color w:val="000000"/>
                <w:sz w:val="20"/>
                <w:szCs w:val="20"/>
              </w:rPr>
            </w:pPr>
          </w:p>
        </w:tc>
      </w:tr>
      <w:tr w:rsidR="00FB0E08" w:rsidRPr="00FB0E08" w14:paraId="7430EB54" w14:textId="77777777" w:rsidTr="0080302E">
        <w:trPr>
          <w:trHeight w:val="303"/>
        </w:trPr>
        <w:tc>
          <w:tcPr>
            <w:tcW w:w="4229" w:type="dxa"/>
            <w:shd w:val="clear" w:color="auto" w:fill="E7E6E6"/>
          </w:tcPr>
          <w:p w14:paraId="74E63F25" w14:textId="77777777" w:rsidR="007215EB" w:rsidRPr="00FB0E08" w:rsidRDefault="003B2C3A" w:rsidP="007D76A3">
            <w:pPr>
              <w:rPr>
                <w:rFonts w:ascii="Arial" w:hAnsi="Arial" w:cs="Arial"/>
                <w:b/>
                <w:color w:val="000000"/>
                <w:sz w:val="20"/>
                <w:szCs w:val="20"/>
              </w:rPr>
            </w:pPr>
            <w:r w:rsidRPr="00FB0E08">
              <w:rPr>
                <w:rFonts w:ascii="Arial" w:hAnsi="Arial" w:cs="Arial"/>
                <w:b/>
                <w:color w:val="000000"/>
                <w:sz w:val="20"/>
                <w:szCs w:val="20"/>
              </w:rPr>
              <w:t>Date</w:t>
            </w:r>
            <w:r w:rsidR="007215EB" w:rsidRPr="00FB0E08">
              <w:rPr>
                <w:rFonts w:ascii="Arial" w:hAnsi="Arial" w:cs="Arial"/>
                <w:b/>
                <w:color w:val="000000"/>
                <w:sz w:val="20"/>
                <w:szCs w:val="20"/>
              </w:rPr>
              <w:t>:</w:t>
            </w:r>
          </w:p>
        </w:tc>
        <w:tc>
          <w:tcPr>
            <w:tcW w:w="6306" w:type="dxa"/>
            <w:shd w:val="clear" w:color="auto" w:fill="auto"/>
          </w:tcPr>
          <w:p w14:paraId="40115684" w14:textId="77777777" w:rsidR="007215EB" w:rsidRPr="00FB0E08" w:rsidRDefault="007215EB" w:rsidP="007215EB">
            <w:pPr>
              <w:rPr>
                <w:rFonts w:ascii="Arial" w:hAnsi="Arial" w:cs="Arial"/>
                <w:color w:val="000000"/>
                <w:sz w:val="20"/>
                <w:szCs w:val="20"/>
              </w:rPr>
            </w:pPr>
          </w:p>
        </w:tc>
      </w:tr>
    </w:tbl>
    <w:p w14:paraId="13C0EC81" w14:textId="77777777" w:rsidR="007215EB" w:rsidRDefault="007215EB" w:rsidP="007215EB">
      <w:pPr>
        <w:ind w:left="-720"/>
        <w:rPr>
          <w:rFonts w:ascii="Arial" w:hAnsi="Arial" w:cs="Arial"/>
          <w:color w:val="000000"/>
          <w:sz w:val="20"/>
          <w:szCs w:val="20"/>
        </w:rPr>
      </w:pPr>
    </w:p>
    <w:p w14:paraId="6B3DD56C" w14:textId="77777777" w:rsidR="007215EB" w:rsidRDefault="007215EB" w:rsidP="003C5E8C">
      <w:pPr>
        <w:ind w:left="-630"/>
        <w:jc w:val="center"/>
        <w:rPr>
          <w:rFonts w:ascii="Arial" w:hAnsi="Arial" w:cs="Arial"/>
          <w:b/>
          <w:color w:val="000000"/>
          <w:sz w:val="20"/>
          <w:szCs w:val="20"/>
        </w:rPr>
      </w:pPr>
    </w:p>
    <w:tbl>
      <w:tblPr>
        <w:tblW w:w="1055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1350"/>
        <w:gridCol w:w="2880"/>
        <w:gridCol w:w="2674"/>
        <w:gridCol w:w="1916"/>
      </w:tblGrid>
      <w:tr w:rsidR="00FB0E08" w:rsidRPr="00FB0E08" w14:paraId="5551B6B2" w14:textId="77777777" w:rsidTr="0080302E">
        <w:tc>
          <w:tcPr>
            <w:tcW w:w="1733" w:type="dxa"/>
            <w:shd w:val="clear" w:color="auto" w:fill="E7E6E6"/>
            <w:vAlign w:val="center"/>
          </w:tcPr>
          <w:p w14:paraId="3E3171CB" w14:textId="77777777" w:rsidR="007215EB" w:rsidRPr="00FB0E08" w:rsidRDefault="007215EB" w:rsidP="00FB0E08">
            <w:pPr>
              <w:jc w:val="center"/>
              <w:rPr>
                <w:rFonts w:ascii="Arial" w:hAnsi="Arial" w:cs="Arial"/>
                <w:b/>
                <w:color w:val="000000"/>
                <w:sz w:val="20"/>
                <w:szCs w:val="20"/>
              </w:rPr>
            </w:pPr>
            <w:r w:rsidRPr="00FB0E08">
              <w:rPr>
                <w:rFonts w:ascii="Arial" w:hAnsi="Arial" w:cs="Arial"/>
                <w:b/>
                <w:color w:val="000000"/>
                <w:sz w:val="20"/>
                <w:szCs w:val="20"/>
              </w:rPr>
              <w:t>Resource Title/Module Number</w:t>
            </w:r>
          </w:p>
        </w:tc>
        <w:tc>
          <w:tcPr>
            <w:tcW w:w="1350" w:type="dxa"/>
            <w:shd w:val="clear" w:color="auto" w:fill="E7E6E6"/>
            <w:vAlign w:val="center"/>
          </w:tcPr>
          <w:p w14:paraId="09E73F68" w14:textId="77777777" w:rsidR="007215EB" w:rsidRPr="00FB0E08" w:rsidRDefault="007215EB" w:rsidP="00FB0E08">
            <w:pPr>
              <w:jc w:val="center"/>
              <w:rPr>
                <w:rFonts w:ascii="Arial" w:hAnsi="Arial" w:cs="Arial"/>
                <w:b/>
                <w:color w:val="000000"/>
                <w:sz w:val="20"/>
                <w:szCs w:val="20"/>
              </w:rPr>
            </w:pPr>
            <w:r w:rsidRPr="00FB0E08">
              <w:rPr>
                <w:rFonts w:ascii="Arial" w:hAnsi="Arial" w:cs="Arial"/>
                <w:b/>
                <w:color w:val="000000"/>
                <w:sz w:val="20"/>
                <w:szCs w:val="20"/>
              </w:rPr>
              <w:t>Slide/Page #/Notes</w:t>
            </w:r>
          </w:p>
        </w:tc>
        <w:tc>
          <w:tcPr>
            <w:tcW w:w="2880" w:type="dxa"/>
            <w:shd w:val="clear" w:color="auto" w:fill="E7E6E6"/>
            <w:vAlign w:val="center"/>
          </w:tcPr>
          <w:p w14:paraId="07783746" w14:textId="77777777" w:rsidR="007215EB" w:rsidRPr="00FB0E08" w:rsidRDefault="007215EB" w:rsidP="00FB0E08">
            <w:pPr>
              <w:jc w:val="center"/>
              <w:rPr>
                <w:rFonts w:ascii="Arial" w:hAnsi="Arial" w:cs="Arial"/>
                <w:b/>
                <w:color w:val="000000"/>
                <w:sz w:val="20"/>
                <w:szCs w:val="20"/>
              </w:rPr>
            </w:pPr>
            <w:r w:rsidRPr="00FB0E08">
              <w:rPr>
                <w:rFonts w:ascii="Arial" w:hAnsi="Arial" w:cs="Arial"/>
                <w:b/>
                <w:color w:val="000000"/>
                <w:sz w:val="20"/>
                <w:szCs w:val="20"/>
              </w:rPr>
              <w:t>Original text</w:t>
            </w:r>
          </w:p>
        </w:tc>
        <w:tc>
          <w:tcPr>
            <w:tcW w:w="2674" w:type="dxa"/>
            <w:shd w:val="clear" w:color="auto" w:fill="E7E6E6"/>
            <w:vAlign w:val="center"/>
          </w:tcPr>
          <w:p w14:paraId="29ED3EA4" w14:textId="77777777" w:rsidR="007215EB" w:rsidRPr="00FB0E08" w:rsidRDefault="007215EB" w:rsidP="00FB0E08">
            <w:pPr>
              <w:jc w:val="center"/>
              <w:rPr>
                <w:rFonts w:ascii="Arial" w:hAnsi="Arial" w:cs="Arial"/>
                <w:b/>
                <w:color w:val="000000"/>
                <w:sz w:val="20"/>
                <w:szCs w:val="20"/>
              </w:rPr>
            </w:pPr>
            <w:r w:rsidRPr="00FB0E08">
              <w:rPr>
                <w:rFonts w:ascii="Arial" w:hAnsi="Arial" w:cs="Arial"/>
                <w:b/>
                <w:color w:val="000000"/>
                <w:sz w:val="20"/>
                <w:szCs w:val="20"/>
              </w:rPr>
              <w:t>Proposed edit to text</w:t>
            </w:r>
          </w:p>
        </w:tc>
        <w:tc>
          <w:tcPr>
            <w:tcW w:w="1916" w:type="dxa"/>
            <w:shd w:val="clear" w:color="auto" w:fill="E7E6E6"/>
            <w:vAlign w:val="center"/>
          </w:tcPr>
          <w:p w14:paraId="0D88D4A0" w14:textId="77777777" w:rsidR="007215EB" w:rsidRPr="00FB0E08" w:rsidRDefault="007215EB" w:rsidP="00FB0E08">
            <w:pPr>
              <w:jc w:val="center"/>
              <w:rPr>
                <w:rFonts w:ascii="Arial" w:hAnsi="Arial" w:cs="Arial"/>
                <w:b/>
                <w:color w:val="000000"/>
                <w:sz w:val="20"/>
                <w:szCs w:val="20"/>
              </w:rPr>
            </w:pPr>
            <w:r w:rsidRPr="00FB0E08">
              <w:rPr>
                <w:rFonts w:ascii="Arial" w:hAnsi="Arial" w:cs="Arial"/>
                <w:b/>
                <w:color w:val="000000"/>
                <w:sz w:val="20"/>
                <w:szCs w:val="20"/>
              </w:rPr>
              <w:t>Justification for edit</w:t>
            </w:r>
          </w:p>
        </w:tc>
      </w:tr>
      <w:tr w:rsidR="00FB0E08" w:rsidRPr="00FB0E08" w14:paraId="0F9F8ACA" w14:textId="77777777" w:rsidTr="0080302E">
        <w:tc>
          <w:tcPr>
            <w:tcW w:w="1733" w:type="dxa"/>
            <w:shd w:val="clear" w:color="auto" w:fill="auto"/>
          </w:tcPr>
          <w:p w14:paraId="3ADAA9D3" w14:textId="77777777" w:rsidR="007215EB" w:rsidRPr="00FB0E08" w:rsidRDefault="007215EB" w:rsidP="00FB0E08">
            <w:pPr>
              <w:jc w:val="center"/>
              <w:rPr>
                <w:rFonts w:ascii="Arial" w:hAnsi="Arial" w:cs="Arial"/>
                <w:i/>
                <w:color w:val="000000"/>
                <w:sz w:val="20"/>
                <w:szCs w:val="20"/>
              </w:rPr>
            </w:pPr>
            <w:r w:rsidRPr="00FB0E08">
              <w:rPr>
                <w:rFonts w:ascii="Arial" w:hAnsi="Arial" w:cs="Arial"/>
                <w:i/>
                <w:color w:val="000000"/>
                <w:sz w:val="20"/>
                <w:szCs w:val="20"/>
              </w:rPr>
              <w:t xml:space="preserve">EXAMPLE: </w:t>
            </w:r>
            <w:r w:rsidRPr="00FB0E08">
              <w:rPr>
                <w:rFonts w:ascii="Arial" w:hAnsi="Arial" w:cs="Arial"/>
                <w:i/>
                <w:color w:val="000000"/>
                <w:sz w:val="20"/>
                <w:szCs w:val="20"/>
              </w:rPr>
              <w:br/>
              <w:t>PSA Grower Training/Module 6</w:t>
            </w:r>
          </w:p>
        </w:tc>
        <w:tc>
          <w:tcPr>
            <w:tcW w:w="1350" w:type="dxa"/>
            <w:shd w:val="clear" w:color="auto" w:fill="auto"/>
          </w:tcPr>
          <w:p w14:paraId="71B1D15A" w14:textId="77777777" w:rsidR="007215EB" w:rsidRPr="00FB0E08" w:rsidRDefault="007215EB" w:rsidP="00FB0E08">
            <w:pPr>
              <w:jc w:val="center"/>
              <w:rPr>
                <w:rFonts w:ascii="Arial" w:hAnsi="Arial" w:cs="Arial"/>
                <w:i/>
                <w:color w:val="000000"/>
                <w:sz w:val="20"/>
                <w:szCs w:val="20"/>
              </w:rPr>
            </w:pPr>
            <w:r w:rsidRPr="00FB0E08">
              <w:rPr>
                <w:rFonts w:ascii="Arial" w:hAnsi="Arial" w:cs="Arial"/>
                <w:i/>
                <w:color w:val="000000"/>
                <w:sz w:val="20"/>
                <w:szCs w:val="20"/>
              </w:rPr>
              <w:t>Slide 2 - Notes</w:t>
            </w:r>
          </w:p>
        </w:tc>
        <w:tc>
          <w:tcPr>
            <w:tcW w:w="2880" w:type="dxa"/>
            <w:shd w:val="clear" w:color="auto" w:fill="auto"/>
          </w:tcPr>
          <w:p w14:paraId="4DB95165" w14:textId="77777777" w:rsidR="007215EB" w:rsidRPr="00FB0E08" w:rsidRDefault="007215EB" w:rsidP="00FB0E08">
            <w:pPr>
              <w:jc w:val="center"/>
              <w:rPr>
                <w:rFonts w:ascii="Arial" w:hAnsi="Arial" w:cs="Arial"/>
                <w:i/>
                <w:color w:val="000000"/>
                <w:sz w:val="20"/>
                <w:szCs w:val="20"/>
              </w:rPr>
            </w:pPr>
            <w:r w:rsidRPr="00FB0E08">
              <w:rPr>
                <w:rFonts w:ascii="Arial" w:hAnsi="Arial" w:cs="Arial"/>
                <w:i/>
                <w:color w:val="000000"/>
                <w:sz w:val="20"/>
                <w:szCs w:val="20"/>
              </w:rPr>
              <w:t xml:space="preserve">Enter in original text from </w:t>
            </w:r>
            <w:r w:rsidR="005E26E7" w:rsidRPr="00FB0E08">
              <w:rPr>
                <w:rFonts w:ascii="Arial" w:hAnsi="Arial" w:cs="Arial"/>
                <w:i/>
                <w:color w:val="000000"/>
                <w:sz w:val="20"/>
                <w:szCs w:val="20"/>
              </w:rPr>
              <w:t xml:space="preserve">primary </w:t>
            </w:r>
            <w:r w:rsidRPr="00FB0E08">
              <w:rPr>
                <w:rFonts w:ascii="Arial" w:hAnsi="Arial" w:cs="Arial"/>
                <w:i/>
                <w:color w:val="000000"/>
                <w:sz w:val="20"/>
                <w:szCs w:val="20"/>
              </w:rPr>
              <w:t>translation</w:t>
            </w:r>
          </w:p>
        </w:tc>
        <w:tc>
          <w:tcPr>
            <w:tcW w:w="2674" w:type="dxa"/>
            <w:shd w:val="clear" w:color="auto" w:fill="auto"/>
          </w:tcPr>
          <w:p w14:paraId="59747884" w14:textId="77777777" w:rsidR="007215EB" w:rsidRPr="00FB0E08" w:rsidRDefault="007215EB" w:rsidP="00FB0E08">
            <w:pPr>
              <w:jc w:val="center"/>
              <w:rPr>
                <w:rFonts w:ascii="Arial" w:hAnsi="Arial" w:cs="Arial"/>
                <w:i/>
                <w:color w:val="000000"/>
                <w:sz w:val="20"/>
                <w:szCs w:val="20"/>
              </w:rPr>
            </w:pPr>
            <w:r w:rsidRPr="00FB0E08">
              <w:rPr>
                <w:rFonts w:ascii="Arial" w:hAnsi="Arial" w:cs="Arial"/>
                <w:i/>
                <w:color w:val="000000"/>
                <w:sz w:val="20"/>
                <w:szCs w:val="20"/>
              </w:rPr>
              <w:t>Enter in proposed edit to text</w:t>
            </w:r>
            <w:r w:rsidR="005E26E7" w:rsidRPr="00FB0E08">
              <w:rPr>
                <w:rFonts w:ascii="Arial" w:hAnsi="Arial" w:cs="Arial"/>
                <w:i/>
                <w:color w:val="000000"/>
                <w:sz w:val="20"/>
                <w:szCs w:val="20"/>
              </w:rPr>
              <w:t xml:space="preserve"> for final version</w:t>
            </w:r>
          </w:p>
        </w:tc>
        <w:tc>
          <w:tcPr>
            <w:tcW w:w="1916" w:type="dxa"/>
            <w:shd w:val="clear" w:color="auto" w:fill="auto"/>
          </w:tcPr>
          <w:p w14:paraId="64403E36" w14:textId="77777777" w:rsidR="007215EB" w:rsidRPr="00FB0E08" w:rsidRDefault="007215EB" w:rsidP="00FB0E08">
            <w:pPr>
              <w:jc w:val="center"/>
              <w:rPr>
                <w:rFonts w:ascii="Arial" w:hAnsi="Arial" w:cs="Arial"/>
                <w:i/>
                <w:color w:val="000000"/>
                <w:sz w:val="20"/>
                <w:szCs w:val="20"/>
              </w:rPr>
            </w:pPr>
            <w:r w:rsidRPr="00FB0E08">
              <w:rPr>
                <w:rFonts w:ascii="Arial" w:hAnsi="Arial" w:cs="Arial"/>
                <w:i/>
                <w:color w:val="000000"/>
                <w:sz w:val="20"/>
                <w:szCs w:val="20"/>
              </w:rPr>
              <w:t>Enter in justification (incorrect term, misspelling, grammatical issue)</w:t>
            </w:r>
          </w:p>
        </w:tc>
      </w:tr>
      <w:tr w:rsidR="00FB0E08" w:rsidRPr="00FB0E08" w14:paraId="1D797A78" w14:textId="77777777" w:rsidTr="0080302E">
        <w:tc>
          <w:tcPr>
            <w:tcW w:w="1733" w:type="dxa"/>
            <w:shd w:val="clear" w:color="auto" w:fill="auto"/>
          </w:tcPr>
          <w:p w14:paraId="769C33CF" w14:textId="77777777" w:rsidR="007215EB" w:rsidRPr="00FB0E08" w:rsidRDefault="007215EB" w:rsidP="00FB0E08">
            <w:pPr>
              <w:jc w:val="center"/>
              <w:rPr>
                <w:rFonts w:ascii="Arial" w:hAnsi="Arial" w:cs="Arial"/>
                <w:b/>
                <w:color w:val="000000"/>
                <w:sz w:val="20"/>
                <w:szCs w:val="20"/>
              </w:rPr>
            </w:pPr>
          </w:p>
        </w:tc>
        <w:tc>
          <w:tcPr>
            <w:tcW w:w="1350" w:type="dxa"/>
            <w:shd w:val="clear" w:color="auto" w:fill="auto"/>
          </w:tcPr>
          <w:p w14:paraId="617C7087" w14:textId="77777777" w:rsidR="007215EB" w:rsidRPr="00FB0E08" w:rsidRDefault="007215EB" w:rsidP="00FB0E08">
            <w:pPr>
              <w:jc w:val="center"/>
              <w:rPr>
                <w:rFonts w:ascii="Arial" w:hAnsi="Arial" w:cs="Arial"/>
                <w:b/>
                <w:color w:val="000000"/>
                <w:sz w:val="20"/>
                <w:szCs w:val="20"/>
              </w:rPr>
            </w:pPr>
          </w:p>
        </w:tc>
        <w:tc>
          <w:tcPr>
            <w:tcW w:w="2880" w:type="dxa"/>
            <w:shd w:val="clear" w:color="auto" w:fill="auto"/>
          </w:tcPr>
          <w:p w14:paraId="7DF5CD45" w14:textId="77777777" w:rsidR="007215EB" w:rsidRPr="00FB0E08" w:rsidRDefault="007215EB" w:rsidP="00FB0E08">
            <w:pPr>
              <w:jc w:val="center"/>
              <w:rPr>
                <w:rFonts w:ascii="Arial" w:hAnsi="Arial" w:cs="Arial"/>
                <w:b/>
                <w:color w:val="000000"/>
                <w:sz w:val="20"/>
                <w:szCs w:val="20"/>
              </w:rPr>
            </w:pPr>
          </w:p>
        </w:tc>
        <w:tc>
          <w:tcPr>
            <w:tcW w:w="2674" w:type="dxa"/>
            <w:shd w:val="clear" w:color="auto" w:fill="auto"/>
          </w:tcPr>
          <w:p w14:paraId="59D0D54A" w14:textId="77777777" w:rsidR="007215EB" w:rsidRPr="00FB0E08" w:rsidRDefault="007215EB" w:rsidP="00FB0E08">
            <w:pPr>
              <w:jc w:val="center"/>
              <w:rPr>
                <w:rFonts w:ascii="Arial" w:hAnsi="Arial" w:cs="Arial"/>
                <w:b/>
                <w:color w:val="000000"/>
                <w:sz w:val="20"/>
                <w:szCs w:val="20"/>
              </w:rPr>
            </w:pPr>
          </w:p>
        </w:tc>
        <w:tc>
          <w:tcPr>
            <w:tcW w:w="1916" w:type="dxa"/>
            <w:shd w:val="clear" w:color="auto" w:fill="auto"/>
          </w:tcPr>
          <w:p w14:paraId="3B935039" w14:textId="77777777" w:rsidR="007215EB" w:rsidRPr="00FB0E08" w:rsidRDefault="007215EB" w:rsidP="00FB0E08">
            <w:pPr>
              <w:jc w:val="center"/>
              <w:rPr>
                <w:rFonts w:ascii="Arial" w:hAnsi="Arial" w:cs="Arial"/>
                <w:b/>
                <w:color w:val="000000"/>
                <w:sz w:val="20"/>
                <w:szCs w:val="20"/>
              </w:rPr>
            </w:pPr>
          </w:p>
        </w:tc>
      </w:tr>
      <w:tr w:rsidR="00FB0E08" w:rsidRPr="00FB0E08" w14:paraId="538A35DC" w14:textId="77777777" w:rsidTr="0080302E">
        <w:tc>
          <w:tcPr>
            <w:tcW w:w="1733" w:type="dxa"/>
            <w:shd w:val="clear" w:color="auto" w:fill="auto"/>
          </w:tcPr>
          <w:p w14:paraId="585C0650" w14:textId="77777777" w:rsidR="007215EB" w:rsidRPr="00FB0E08" w:rsidRDefault="007215EB" w:rsidP="00FB0E08">
            <w:pPr>
              <w:jc w:val="center"/>
              <w:rPr>
                <w:rFonts w:ascii="Arial" w:hAnsi="Arial" w:cs="Arial"/>
                <w:b/>
                <w:color w:val="000000"/>
                <w:sz w:val="20"/>
                <w:szCs w:val="20"/>
              </w:rPr>
            </w:pPr>
          </w:p>
        </w:tc>
        <w:tc>
          <w:tcPr>
            <w:tcW w:w="1350" w:type="dxa"/>
            <w:shd w:val="clear" w:color="auto" w:fill="auto"/>
          </w:tcPr>
          <w:p w14:paraId="5D6B1828" w14:textId="77777777" w:rsidR="007215EB" w:rsidRPr="00FB0E08" w:rsidRDefault="007215EB" w:rsidP="00FB0E08">
            <w:pPr>
              <w:jc w:val="center"/>
              <w:rPr>
                <w:rFonts w:ascii="Arial" w:hAnsi="Arial" w:cs="Arial"/>
                <w:b/>
                <w:color w:val="000000"/>
                <w:sz w:val="20"/>
                <w:szCs w:val="20"/>
              </w:rPr>
            </w:pPr>
          </w:p>
        </w:tc>
        <w:tc>
          <w:tcPr>
            <w:tcW w:w="2880" w:type="dxa"/>
            <w:shd w:val="clear" w:color="auto" w:fill="auto"/>
          </w:tcPr>
          <w:p w14:paraId="708AA25A" w14:textId="77777777" w:rsidR="007215EB" w:rsidRPr="00FB0E08" w:rsidRDefault="007215EB" w:rsidP="00FB0E08">
            <w:pPr>
              <w:jc w:val="center"/>
              <w:rPr>
                <w:rFonts w:ascii="Arial" w:hAnsi="Arial" w:cs="Arial"/>
                <w:b/>
                <w:color w:val="000000"/>
                <w:sz w:val="20"/>
                <w:szCs w:val="20"/>
              </w:rPr>
            </w:pPr>
          </w:p>
        </w:tc>
        <w:tc>
          <w:tcPr>
            <w:tcW w:w="2674" w:type="dxa"/>
            <w:shd w:val="clear" w:color="auto" w:fill="auto"/>
          </w:tcPr>
          <w:p w14:paraId="11833F26" w14:textId="77777777" w:rsidR="007215EB" w:rsidRPr="00FB0E08" w:rsidRDefault="007215EB" w:rsidP="00FB0E08">
            <w:pPr>
              <w:jc w:val="center"/>
              <w:rPr>
                <w:rFonts w:ascii="Arial" w:hAnsi="Arial" w:cs="Arial"/>
                <w:b/>
                <w:color w:val="000000"/>
                <w:sz w:val="20"/>
                <w:szCs w:val="20"/>
              </w:rPr>
            </w:pPr>
          </w:p>
        </w:tc>
        <w:tc>
          <w:tcPr>
            <w:tcW w:w="1916" w:type="dxa"/>
            <w:shd w:val="clear" w:color="auto" w:fill="auto"/>
          </w:tcPr>
          <w:p w14:paraId="731A505F" w14:textId="77777777" w:rsidR="007215EB" w:rsidRPr="00FB0E08" w:rsidRDefault="007215EB" w:rsidP="00FB0E08">
            <w:pPr>
              <w:jc w:val="center"/>
              <w:rPr>
                <w:rFonts w:ascii="Arial" w:hAnsi="Arial" w:cs="Arial"/>
                <w:b/>
                <w:color w:val="000000"/>
                <w:sz w:val="20"/>
                <w:szCs w:val="20"/>
              </w:rPr>
            </w:pPr>
          </w:p>
        </w:tc>
      </w:tr>
      <w:tr w:rsidR="00FB0E08" w:rsidRPr="00FB0E08" w14:paraId="43AED71E" w14:textId="77777777" w:rsidTr="0080302E">
        <w:tc>
          <w:tcPr>
            <w:tcW w:w="1733" w:type="dxa"/>
            <w:shd w:val="clear" w:color="auto" w:fill="auto"/>
          </w:tcPr>
          <w:p w14:paraId="784121BE" w14:textId="77777777" w:rsidR="007215EB" w:rsidRPr="00FB0E08" w:rsidRDefault="007215EB" w:rsidP="00FB0E08">
            <w:pPr>
              <w:jc w:val="center"/>
              <w:rPr>
                <w:rFonts w:ascii="Arial" w:hAnsi="Arial" w:cs="Arial"/>
                <w:b/>
                <w:color w:val="000000"/>
                <w:sz w:val="20"/>
                <w:szCs w:val="20"/>
              </w:rPr>
            </w:pPr>
          </w:p>
        </w:tc>
        <w:tc>
          <w:tcPr>
            <w:tcW w:w="1350" w:type="dxa"/>
            <w:shd w:val="clear" w:color="auto" w:fill="auto"/>
          </w:tcPr>
          <w:p w14:paraId="75B87AA5" w14:textId="77777777" w:rsidR="007215EB" w:rsidRPr="00FB0E08" w:rsidRDefault="007215EB" w:rsidP="00FB0E08">
            <w:pPr>
              <w:jc w:val="center"/>
              <w:rPr>
                <w:rFonts w:ascii="Arial" w:hAnsi="Arial" w:cs="Arial"/>
                <w:b/>
                <w:color w:val="000000"/>
                <w:sz w:val="20"/>
                <w:szCs w:val="20"/>
              </w:rPr>
            </w:pPr>
          </w:p>
        </w:tc>
        <w:tc>
          <w:tcPr>
            <w:tcW w:w="2880" w:type="dxa"/>
            <w:shd w:val="clear" w:color="auto" w:fill="auto"/>
          </w:tcPr>
          <w:p w14:paraId="4145F943" w14:textId="77777777" w:rsidR="007215EB" w:rsidRPr="00FB0E08" w:rsidRDefault="007215EB" w:rsidP="00FB0E08">
            <w:pPr>
              <w:jc w:val="center"/>
              <w:rPr>
                <w:rFonts w:ascii="Arial" w:hAnsi="Arial" w:cs="Arial"/>
                <w:b/>
                <w:color w:val="000000"/>
                <w:sz w:val="20"/>
                <w:szCs w:val="20"/>
              </w:rPr>
            </w:pPr>
          </w:p>
        </w:tc>
        <w:tc>
          <w:tcPr>
            <w:tcW w:w="2674" w:type="dxa"/>
            <w:shd w:val="clear" w:color="auto" w:fill="auto"/>
          </w:tcPr>
          <w:p w14:paraId="347859C8" w14:textId="77777777" w:rsidR="007215EB" w:rsidRPr="00FB0E08" w:rsidRDefault="007215EB" w:rsidP="00FB0E08">
            <w:pPr>
              <w:jc w:val="center"/>
              <w:rPr>
                <w:rFonts w:ascii="Arial" w:hAnsi="Arial" w:cs="Arial"/>
                <w:b/>
                <w:color w:val="000000"/>
                <w:sz w:val="20"/>
                <w:szCs w:val="20"/>
              </w:rPr>
            </w:pPr>
          </w:p>
        </w:tc>
        <w:tc>
          <w:tcPr>
            <w:tcW w:w="1916" w:type="dxa"/>
            <w:shd w:val="clear" w:color="auto" w:fill="auto"/>
          </w:tcPr>
          <w:p w14:paraId="08190A5A" w14:textId="77777777" w:rsidR="007215EB" w:rsidRPr="00FB0E08" w:rsidRDefault="007215EB" w:rsidP="00FB0E08">
            <w:pPr>
              <w:jc w:val="center"/>
              <w:rPr>
                <w:rFonts w:ascii="Arial" w:hAnsi="Arial" w:cs="Arial"/>
                <w:b/>
                <w:color w:val="000000"/>
                <w:sz w:val="20"/>
                <w:szCs w:val="20"/>
              </w:rPr>
            </w:pPr>
          </w:p>
        </w:tc>
      </w:tr>
      <w:tr w:rsidR="00FB0E08" w:rsidRPr="00FB0E08" w14:paraId="4EDED8BC" w14:textId="77777777" w:rsidTr="0080302E">
        <w:tc>
          <w:tcPr>
            <w:tcW w:w="1733" w:type="dxa"/>
            <w:shd w:val="clear" w:color="auto" w:fill="auto"/>
          </w:tcPr>
          <w:p w14:paraId="257F6B1F" w14:textId="77777777" w:rsidR="007215EB" w:rsidRPr="00FB0E08" w:rsidRDefault="007215EB" w:rsidP="00FB0E08">
            <w:pPr>
              <w:jc w:val="center"/>
              <w:rPr>
                <w:rFonts w:ascii="Arial" w:hAnsi="Arial" w:cs="Arial"/>
                <w:b/>
                <w:color w:val="000000"/>
                <w:sz w:val="20"/>
                <w:szCs w:val="20"/>
              </w:rPr>
            </w:pPr>
          </w:p>
        </w:tc>
        <w:tc>
          <w:tcPr>
            <w:tcW w:w="1350" w:type="dxa"/>
            <w:shd w:val="clear" w:color="auto" w:fill="auto"/>
          </w:tcPr>
          <w:p w14:paraId="243D5A35" w14:textId="77777777" w:rsidR="007215EB" w:rsidRPr="00FB0E08" w:rsidRDefault="007215EB" w:rsidP="00FB0E08">
            <w:pPr>
              <w:jc w:val="center"/>
              <w:rPr>
                <w:rFonts w:ascii="Arial" w:hAnsi="Arial" w:cs="Arial"/>
                <w:b/>
                <w:color w:val="000000"/>
                <w:sz w:val="20"/>
                <w:szCs w:val="20"/>
              </w:rPr>
            </w:pPr>
          </w:p>
        </w:tc>
        <w:tc>
          <w:tcPr>
            <w:tcW w:w="2880" w:type="dxa"/>
            <w:shd w:val="clear" w:color="auto" w:fill="auto"/>
          </w:tcPr>
          <w:p w14:paraId="60BA63D7" w14:textId="77777777" w:rsidR="007215EB" w:rsidRPr="00FB0E08" w:rsidRDefault="007215EB" w:rsidP="00FB0E08">
            <w:pPr>
              <w:jc w:val="center"/>
              <w:rPr>
                <w:rFonts w:ascii="Arial" w:hAnsi="Arial" w:cs="Arial"/>
                <w:b/>
                <w:color w:val="000000"/>
                <w:sz w:val="20"/>
                <w:szCs w:val="20"/>
              </w:rPr>
            </w:pPr>
          </w:p>
        </w:tc>
        <w:tc>
          <w:tcPr>
            <w:tcW w:w="2674" w:type="dxa"/>
            <w:shd w:val="clear" w:color="auto" w:fill="auto"/>
          </w:tcPr>
          <w:p w14:paraId="69951EF9" w14:textId="77777777" w:rsidR="007215EB" w:rsidRPr="00FB0E08" w:rsidRDefault="007215EB" w:rsidP="00FB0E08">
            <w:pPr>
              <w:jc w:val="center"/>
              <w:rPr>
                <w:rFonts w:ascii="Arial" w:hAnsi="Arial" w:cs="Arial"/>
                <w:b/>
                <w:color w:val="000000"/>
                <w:sz w:val="20"/>
                <w:szCs w:val="20"/>
              </w:rPr>
            </w:pPr>
          </w:p>
        </w:tc>
        <w:tc>
          <w:tcPr>
            <w:tcW w:w="1916" w:type="dxa"/>
            <w:shd w:val="clear" w:color="auto" w:fill="auto"/>
          </w:tcPr>
          <w:p w14:paraId="18D21791" w14:textId="77777777" w:rsidR="007215EB" w:rsidRPr="00FB0E08" w:rsidRDefault="007215EB" w:rsidP="00FB0E08">
            <w:pPr>
              <w:jc w:val="center"/>
              <w:rPr>
                <w:rFonts w:ascii="Arial" w:hAnsi="Arial" w:cs="Arial"/>
                <w:b/>
                <w:color w:val="000000"/>
                <w:sz w:val="20"/>
                <w:szCs w:val="20"/>
              </w:rPr>
            </w:pPr>
          </w:p>
        </w:tc>
      </w:tr>
      <w:tr w:rsidR="00FB0E08" w:rsidRPr="00FB0E08" w14:paraId="79237D2E" w14:textId="77777777" w:rsidTr="0080302E">
        <w:tc>
          <w:tcPr>
            <w:tcW w:w="1733" w:type="dxa"/>
            <w:shd w:val="clear" w:color="auto" w:fill="auto"/>
          </w:tcPr>
          <w:p w14:paraId="562D93F0" w14:textId="77777777" w:rsidR="007215EB" w:rsidRPr="00FB0E08" w:rsidRDefault="007215EB" w:rsidP="00FB0E08">
            <w:pPr>
              <w:jc w:val="center"/>
              <w:rPr>
                <w:rFonts w:ascii="Arial" w:hAnsi="Arial" w:cs="Arial"/>
                <w:b/>
                <w:color w:val="000000"/>
                <w:sz w:val="20"/>
                <w:szCs w:val="20"/>
              </w:rPr>
            </w:pPr>
          </w:p>
        </w:tc>
        <w:tc>
          <w:tcPr>
            <w:tcW w:w="1350" w:type="dxa"/>
            <w:shd w:val="clear" w:color="auto" w:fill="auto"/>
          </w:tcPr>
          <w:p w14:paraId="2D9150C1" w14:textId="77777777" w:rsidR="007215EB" w:rsidRPr="00FB0E08" w:rsidRDefault="007215EB" w:rsidP="00FB0E08">
            <w:pPr>
              <w:jc w:val="center"/>
              <w:rPr>
                <w:rFonts w:ascii="Arial" w:hAnsi="Arial" w:cs="Arial"/>
                <w:b/>
                <w:color w:val="000000"/>
                <w:sz w:val="20"/>
                <w:szCs w:val="20"/>
              </w:rPr>
            </w:pPr>
          </w:p>
        </w:tc>
        <w:tc>
          <w:tcPr>
            <w:tcW w:w="2880" w:type="dxa"/>
            <w:shd w:val="clear" w:color="auto" w:fill="auto"/>
          </w:tcPr>
          <w:p w14:paraId="3AD3CB8A" w14:textId="77777777" w:rsidR="007215EB" w:rsidRPr="00FB0E08" w:rsidRDefault="007215EB" w:rsidP="00FB0E08">
            <w:pPr>
              <w:jc w:val="center"/>
              <w:rPr>
                <w:rFonts w:ascii="Arial" w:hAnsi="Arial" w:cs="Arial"/>
                <w:b/>
                <w:color w:val="000000"/>
                <w:sz w:val="20"/>
                <w:szCs w:val="20"/>
              </w:rPr>
            </w:pPr>
          </w:p>
        </w:tc>
        <w:tc>
          <w:tcPr>
            <w:tcW w:w="2674" w:type="dxa"/>
            <w:shd w:val="clear" w:color="auto" w:fill="auto"/>
          </w:tcPr>
          <w:p w14:paraId="6A343549" w14:textId="77777777" w:rsidR="007215EB" w:rsidRPr="00FB0E08" w:rsidRDefault="007215EB" w:rsidP="00FB0E08">
            <w:pPr>
              <w:jc w:val="center"/>
              <w:rPr>
                <w:rFonts w:ascii="Arial" w:hAnsi="Arial" w:cs="Arial"/>
                <w:b/>
                <w:color w:val="000000"/>
                <w:sz w:val="20"/>
                <w:szCs w:val="20"/>
              </w:rPr>
            </w:pPr>
          </w:p>
        </w:tc>
        <w:tc>
          <w:tcPr>
            <w:tcW w:w="1916" w:type="dxa"/>
            <w:shd w:val="clear" w:color="auto" w:fill="auto"/>
          </w:tcPr>
          <w:p w14:paraId="6FED2EA6" w14:textId="77777777" w:rsidR="007215EB" w:rsidRPr="00FB0E08" w:rsidRDefault="007215EB" w:rsidP="00FB0E08">
            <w:pPr>
              <w:jc w:val="center"/>
              <w:rPr>
                <w:rFonts w:ascii="Arial" w:hAnsi="Arial" w:cs="Arial"/>
                <w:b/>
                <w:color w:val="000000"/>
                <w:sz w:val="20"/>
                <w:szCs w:val="20"/>
              </w:rPr>
            </w:pPr>
          </w:p>
        </w:tc>
      </w:tr>
      <w:tr w:rsidR="00FB0E08" w:rsidRPr="00FB0E08" w14:paraId="01C1C104" w14:textId="77777777" w:rsidTr="0080302E">
        <w:tc>
          <w:tcPr>
            <w:tcW w:w="1733" w:type="dxa"/>
            <w:shd w:val="clear" w:color="auto" w:fill="auto"/>
          </w:tcPr>
          <w:p w14:paraId="618636AF" w14:textId="77777777" w:rsidR="007215EB" w:rsidRPr="00FB0E08" w:rsidRDefault="007215EB" w:rsidP="00FB0E08">
            <w:pPr>
              <w:jc w:val="center"/>
              <w:rPr>
                <w:rFonts w:ascii="Arial" w:hAnsi="Arial" w:cs="Arial"/>
                <w:b/>
                <w:color w:val="000000"/>
                <w:sz w:val="20"/>
                <w:szCs w:val="20"/>
              </w:rPr>
            </w:pPr>
          </w:p>
        </w:tc>
        <w:tc>
          <w:tcPr>
            <w:tcW w:w="1350" w:type="dxa"/>
            <w:shd w:val="clear" w:color="auto" w:fill="auto"/>
          </w:tcPr>
          <w:p w14:paraId="74ECC3D8" w14:textId="77777777" w:rsidR="007215EB" w:rsidRPr="00FB0E08" w:rsidRDefault="007215EB" w:rsidP="00FB0E08">
            <w:pPr>
              <w:jc w:val="center"/>
              <w:rPr>
                <w:rFonts w:ascii="Arial" w:hAnsi="Arial" w:cs="Arial"/>
                <w:b/>
                <w:color w:val="000000"/>
                <w:sz w:val="20"/>
                <w:szCs w:val="20"/>
              </w:rPr>
            </w:pPr>
          </w:p>
        </w:tc>
        <w:tc>
          <w:tcPr>
            <w:tcW w:w="2880" w:type="dxa"/>
            <w:shd w:val="clear" w:color="auto" w:fill="auto"/>
          </w:tcPr>
          <w:p w14:paraId="3A22215E" w14:textId="77777777" w:rsidR="007215EB" w:rsidRPr="00FB0E08" w:rsidRDefault="007215EB" w:rsidP="00FB0E08">
            <w:pPr>
              <w:jc w:val="center"/>
              <w:rPr>
                <w:rFonts w:ascii="Arial" w:hAnsi="Arial" w:cs="Arial"/>
                <w:b/>
                <w:color w:val="000000"/>
                <w:sz w:val="20"/>
                <w:szCs w:val="20"/>
              </w:rPr>
            </w:pPr>
          </w:p>
        </w:tc>
        <w:tc>
          <w:tcPr>
            <w:tcW w:w="2674" w:type="dxa"/>
            <w:shd w:val="clear" w:color="auto" w:fill="auto"/>
          </w:tcPr>
          <w:p w14:paraId="4A66DC34" w14:textId="77777777" w:rsidR="007215EB" w:rsidRPr="00FB0E08" w:rsidRDefault="007215EB" w:rsidP="00FB0E08">
            <w:pPr>
              <w:jc w:val="center"/>
              <w:rPr>
                <w:rFonts w:ascii="Arial" w:hAnsi="Arial" w:cs="Arial"/>
                <w:b/>
                <w:color w:val="000000"/>
                <w:sz w:val="20"/>
                <w:szCs w:val="20"/>
              </w:rPr>
            </w:pPr>
          </w:p>
        </w:tc>
        <w:tc>
          <w:tcPr>
            <w:tcW w:w="1916" w:type="dxa"/>
            <w:shd w:val="clear" w:color="auto" w:fill="auto"/>
          </w:tcPr>
          <w:p w14:paraId="671A948D" w14:textId="77777777" w:rsidR="007215EB" w:rsidRPr="00FB0E08" w:rsidRDefault="007215EB" w:rsidP="00FB0E08">
            <w:pPr>
              <w:jc w:val="center"/>
              <w:rPr>
                <w:rFonts w:ascii="Arial" w:hAnsi="Arial" w:cs="Arial"/>
                <w:b/>
                <w:color w:val="000000"/>
                <w:sz w:val="20"/>
                <w:szCs w:val="20"/>
              </w:rPr>
            </w:pPr>
          </w:p>
        </w:tc>
      </w:tr>
      <w:tr w:rsidR="00FB0E08" w:rsidRPr="00FB0E08" w14:paraId="55F420EF" w14:textId="77777777" w:rsidTr="0080302E">
        <w:tc>
          <w:tcPr>
            <w:tcW w:w="1733" w:type="dxa"/>
            <w:shd w:val="clear" w:color="auto" w:fill="auto"/>
          </w:tcPr>
          <w:p w14:paraId="01165720" w14:textId="77777777" w:rsidR="009951EE" w:rsidRPr="00FB0E08" w:rsidRDefault="009951EE" w:rsidP="00FB0E08">
            <w:pPr>
              <w:jc w:val="center"/>
              <w:rPr>
                <w:rFonts w:ascii="Arial" w:hAnsi="Arial" w:cs="Arial"/>
                <w:b/>
                <w:color w:val="000000"/>
                <w:sz w:val="20"/>
                <w:szCs w:val="20"/>
              </w:rPr>
            </w:pPr>
          </w:p>
        </w:tc>
        <w:tc>
          <w:tcPr>
            <w:tcW w:w="1350" w:type="dxa"/>
            <w:shd w:val="clear" w:color="auto" w:fill="auto"/>
          </w:tcPr>
          <w:p w14:paraId="51192198" w14:textId="77777777" w:rsidR="009951EE" w:rsidRPr="00FB0E08" w:rsidRDefault="009951EE" w:rsidP="00FB0E08">
            <w:pPr>
              <w:jc w:val="center"/>
              <w:rPr>
                <w:rFonts w:ascii="Arial" w:hAnsi="Arial" w:cs="Arial"/>
                <w:b/>
                <w:color w:val="000000"/>
                <w:sz w:val="20"/>
                <w:szCs w:val="20"/>
              </w:rPr>
            </w:pPr>
          </w:p>
        </w:tc>
        <w:tc>
          <w:tcPr>
            <w:tcW w:w="2880" w:type="dxa"/>
            <w:shd w:val="clear" w:color="auto" w:fill="auto"/>
          </w:tcPr>
          <w:p w14:paraId="4C2AB32E" w14:textId="77777777" w:rsidR="009951EE" w:rsidRPr="00FB0E08" w:rsidRDefault="009951EE" w:rsidP="00FB0E08">
            <w:pPr>
              <w:jc w:val="center"/>
              <w:rPr>
                <w:rFonts w:ascii="Arial" w:hAnsi="Arial" w:cs="Arial"/>
                <w:b/>
                <w:color w:val="000000"/>
                <w:sz w:val="20"/>
                <w:szCs w:val="20"/>
              </w:rPr>
            </w:pPr>
          </w:p>
        </w:tc>
        <w:tc>
          <w:tcPr>
            <w:tcW w:w="2674" w:type="dxa"/>
            <w:shd w:val="clear" w:color="auto" w:fill="auto"/>
          </w:tcPr>
          <w:p w14:paraId="1D28D92F" w14:textId="77777777" w:rsidR="009951EE" w:rsidRPr="00FB0E08" w:rsidRDefault="009951EE" w:rsidP="00FB0E08">
            <w:pPr>
              <w:jc w:val="center"/>
              <w:rPr>
                <w:rFonts w:ascii="Arial" w:hAnsi="Arial" w:cs="Arial"/>
                <w:b/>
                <w:color w:val="000000"/>
                <w:sz w:val="20"/>
                <w:szCs w:val="20"/>
              </w:rPr>
            </w:pPr>
          </w:p>
        </w:tc>
        <w:tc>
          <w:tcPr>
            <w:tcW w:w="1916" w:type="dxa"/>
            <w:shd w:val="clear" w:color="auto" w:fill="auto"/>
          </w:tcPr>
          <w:p w14:paraId="4320A203" w14:textId="77777777" w:rsidR="009951EE" w:rsidRPr="00FB0E08" w:rsidRDefault="009951EE" w:rsidP="00FB0E08">
            <w:pPr>
              <w:jc w:val="center"/>
              <w:rPr>
                <w:rFonts w:ascii="Arial" w:hAnsi="Arial" w:cs="Arial"/>
                <w:b/>
                <w:color w:val="000000"/>
                <w:sz w:val="20"/>
                <w:szCs w:val="20"/>
              </w:rPr>
            </w:pPr>
          </w:p>
        </w:tc>
      </w:tr>
      <w:tr w:rsidR="00FB0E08" w:rsidRPr="00FB0E08" w14:paraId="5B790900" w14:textId="77777777" w:rsidTr="0080302E">
        <w:tc>
          <w:tcPr>
            <w:tcW w:w="1733" w:type="dxa"/>
            <w:shd w:val="clear" w:color="auto" w:fill="auto"/>
          </w:tcPr>
          <w:p w14:paraId="11A0547B" w14:textId="77777777" w:rsidR="009951EE" w:rsidRPr="00FB0E08" w:rsidRDefault="009951EE" w:rsidP="00FB0E08">
            <w:pPr>
              <w:jc w:val="center"/>
              <w:rPr>
                <w:rFonts w:ascii="Arial" w:hAnsi="Arial" w:cs="Arial"/>
                <w:b/>
                <w:color w:val="000000"/>
                <w:sz w:val="20"/>
                <w:szCs w:val="20"/>
              </w:rPr>
            </w:pPr>
          </w:p>
        </w:tc>
        <w:tc>
          <w:tcPr>
            <w:tcW w:w="1350" w:type="dxa"/>
            <w:shd w:val="clear" w:color="auto" w:fill="auto"/>
          </w:tcPr>
          <w:p w14:paraId="4ED5BC7D" w14:textId="77777777" w:rsidR="009951EE" w:rsidRPr="00FB0E08" w:rsidRDefault="009951EE" w:rsidP="00FB0E08">
            <w:pPr>
              <w:jc w:val="center"/>
              <w:rPr>
                <w:rFonts w:ascii="Arial" w:hAnsi="Arial" w:cs="Arial"/>
                <w:b/>
                <w:color w:val="000000"/>
                <w:sz w:val="20"/>
                <w:szCs w:val="20"/>
              </w:rPr>
            </w:pPr>
          </w:p>
        </w:tc>
        <w:tc>
          <w:tcPr>
            <w:tcW w:w="2880" w:type="dxa"/>
            <w:shd w:val="clear" w:color="auto" w:fill="auto"/>
          </w:tcPr>
          <w:p w14:paraId="78ACDE06" w14:textId="77777777" w:rsidR="009951EE" w:rsidRPr="00FB0E08" w:rsidRDefault="009951EE" w:rsidP="00FB0E08">
            <w:pPr>
              <w:jc w:val="center"/>
              <w:rPr>
                <w:rFonts w:ascii="Arial" w:hAnsi="Arial" w:cs="Arial"/>
                <w:b/>
                <w:color w:val="000000"/>
                <w:sz w:val="20"/>
                <w:szCs w:val="20"/>
              </w:rPr>
            </w:pPr>
          </w:p>
        </w:tc>
        <w:tc>
          <w:tcPr>
            <w:tcW w:w="2674" w:type="dxa"/>
            <w:shd w:val="clear" w:color="auto" w:fill="auto"/>
          </w:tcPr>
          <w:p w14:paraId="1ACE8B7C" w14:textId="77777777" w:rsidR="009951EE" w:rsidRPr="00FB0E08" w:rsidRDefault="009951EE" w:rsidP="00FB0E08">
            <w:pPr>
              <w:jc w:val="center"/>
              <w:rPr>
                <w:rFonts w:ascii="Arial" w:hAnsi="Arial" w:cs="Arial"/>
                <w:b/>
                <w:color w:val="000000"/>
                <w:sz w:val="20"/>
                <w:szCs w:val="20"/>
              </w:rPr>
            </w:pPr>
          </w:p>
        </w:tc>
        <w:tc>
          <w:tcPr>
            <w:tcW w:w="1916" w:type="dxa"/>
            <w:shd w:val="clear" w:color="auto" w:fill="auto"/>
          </w:tcPr>
          <w:p w14:paraId="00C9DEE8" w14:textId="77777777" w:rsidR="009951EE" w:rsidRPr="00FB0E08" w:rsidRDefault="009951EE" w:rsidP="00FB0E08">
            <w:pPr>
              <w:jc w:val="center"/>
              <w:rPr>
                <w:rFonts w:ascii="Arial" w:hAnsi="Arial" w:cs="Arial"/>
                <w:b/>
                <w:color w:val="000000"/>
                <w:sz w:val="20"/>
                <w:szCs w:val="20"/>
              </w:rPr>
            </w:pPr>
          </w:p>
        </w:tc>
      </w:tr>
      <w:tr w:rsidR="00FB0E08" w:rsidRPr="00FB0E08" w14:paraId="594B5CDD" w14:textId="77777777" w:rsidTr="0080302E">
        <w:tc>
          <w:tcPr>
            <w:tcW w:w="1733" w:type="dxa"/>
            <w:shd w:val="clear" w:color="auto" w:fill="auto"/>
          </w:tcPr>
          <w:p w14:paraId="4D5B30F9" w14:textId="77777777" w:rsidR="009951EE" w:rsidRPr="00FB0E08" w:rsidRDefault="009951EE" w:rsidP="00FB0E08">
            <w:pPr>
              <w:jc w:val="center"/>
              <w:rPr>
                <w:rFonts w:ascii="Arial" w:hAnsi="Arial" w:cs="Arial"/>
                <w:b/>
                <w:color w:val="000000"/>
                <w:sz w:val="20"/>
                <w:szCs w:val="20"/>
              </w:rPr>
            </w:pPr>
          </w:p>
        </w:tc>
        <w:tc>
          <w:tcPr>
            <w:tcW w:w="1350" w:type="dxa"/>
            <w:shd w:val="clear" w:color="auto" w:fill="auto"/>
          </w:tcPr>
          <w:p w14:paraId="3E729BF2" w14:textId="77777777" w:rsidR="009951EE" w:rsidRPr="00FB0E08" w:rsidRDefault="009951EE" w:rsidP="00FB0E08">
            <w:pPr>
              <w:jc w:val="center"/>
              <w:rPr>
                <w:rFonts w:ascii="Arial" w:hAnsi="Arial" w:cs="Arial"/>
                <w:b/>
                <w:color w:val="000000"/>
                <w:sz w:val="20"/>
                <w:szCs w:val="20"/>
              </w:rPr>
            </w:pPr>
          </w:p>
        </w:tc>
        <w:tc>
          <w:tcPr>
            <w:tcW w:w="2880" w:type="dxa"/>
            <w:shd w:val="clear" w:color="auto" w:fill="auto"/>
          </w:tcPr>
          <w:p w14:paraId="4DD5646F" w14:textId="77777777" w:rsidR="009951EE" w:rsidRPr="00FB0E08" w:rsidRDefault="009951EE" w:rsidP="00FB0E08">
            <w:pPr>
              <w:jc w:val="center"/>
              <w:rPr>
                <w:rFonts w:ascii="Arial" w:hAnsi="Arial" w:cs="Arial"/>
                <w:b/>
                <w:color w:val="000000"/>
                <w:sz w:val="20"/>
                <w:szCs w:val="20"/>
              </w:rPr>
            </w:pPr>
          </w:p>
        </w:tc>
        <w:tc>
          <w:tcPr>
            <w:tcW w:w="2674" w:type="dxa"/>
            <w:shd w:val="clear" w:color="auto" w:fill="auto"/>
          </w:tcPr>
          <w:p w14:paraId="0E7AE825" w14:textId="77777777" w:rsidR="009951EE" w:rsidRPr="00FB0E08" w:rsidRDefault="009951EE" w:rsidP="00FB0E08">
            <w:pPr>
              <w:jc w:val="center"/>
              <w:rPr>
                <w:rFonts w:ascii="Arial" w:hAnsi="Arial" w:cs="Arial"/>
                <w:b/>
                <w:color w:val="000000"/>
                <w:sz w:val="20"/>
                <w:szCs w:val="20"/>
              </w:rPr>
            </w:pPr>
          </w:p>
        </w:tc>
        <w:tc>
          <w:tcPr>
            <w:tcW w:w="1916" w:type="dxa"/>
            <w:shd w:val="clear" w:color="auto" w:fill="auto"/>
          </w:tcPr>
          <w:p w14:paraId="1C28838C" w14:textId="77777777" w:rsidR="009951EE" w:rsidRPr="00FB0E08" w:rsidRDefault="009951EE" w:rsidP="00FB0E08">
            <w:pPr>
              <w:jc w:val="center"/>
              <w:rPr>
                <w:rFonts w:ascii="Arial" w:hAnsi="Arial" w:cs="Arial"/>
                <w:b/>
                <w:color w:val="000000"/>
                <w:sz w:val="20"/>
                <w:szCs w:val="20"/>
              </w:rPr>
            </w:pPr>
          </w:p>
        </w:tc>
      </w:tr>
      <w:tr w:rsidR="00FB0E08" w:rsidRPr="00FB0E08" w14:paraId="11A45E26" w14:textId="77777777" w:rsidTr="0080302E">
        <w:tc>
          <w:tcPr>
            <w:tcW w:w="1733" w:type="dxa"/>
            <w:shd w:val="clear" w:color="auto" w:fill="auto"/>
          </w:tcPr>
          <w:p w14:paraId="3B365D4E" w14:textId="77777777" w:rsidR="009951EE" w:rsidRPr="00FB0E08" w:rsidRDefault="009951EE" w:rsidP="00FB0E08">
            <w:pPr>
              <w:jc w:val="center"/>
              <w:rPr>
                <w:rFonts w:ascii="Arial" w:hAnsi="Arial" w:cs="Arial"/>
                <w:b/>
                <w:color w:val="000000"/>
                <w:sz w:val="20"/>
                <w:szCs w:val="20"/>
              </w:rPr>
            </w:pPr>
          </w:p>
        </w:tc>
        <w:tc>
          <w:tcPr>
            <w:tcW w:w="1350" w:type="dxa"/>
            <w:shd w:val="clear" w:color="auto" w:fill="auto"/>
          </w:tcPr>
          <w:p w14:paraId="2FA65D11" w14:textId="77777777" w:rsidR="009951EE" w:rsidRPr="00FB0E08" w:rsidRDefault="009951EE" w:rsidP="00FB0E08">
            <w:pPr>
              <w:jc w:val="center"/>
              <w:rPr>
                <w:rFonts w:ascii="Arial" w:hAnsi="Arial" w:cs="Arial"/>
                <w:b/>
                <w:color w:val="000000"/>
                <w:sz w:val="20"/>
                <w:szCs w:val="20"/>
              </w:rPr>
            </w:pPr>
          </w:p>
        </w:tc>
        <w:tc>
          <w:tcPr>
            <w:tcW w:w="2880" w:type="dxa"/>
            <w:shd w:val="clear" w:color="auto" w:fill="auto"/>
          </w:tcPr>
          <w:p w14:paraId="1C4D25F3" w14:textId="77777777" w:rsidR="009951EE" w:rsidRPr="00FB0E08" w:rsidRDefault="009951EE" w:rsidP="00FB0E08">
            <w:pPr>
              <w:jc w:val="center"/>
              <w:rPr>
                <w:rFonts w:ascii="Arial" w:hAnsi="Arial" w:cs="Arial"/>
                <w:b/>
                <w:color w:val="000000"/>
                <w:sz w:val="20"/>
                <w:szCs w:val="20"/>
              </w:rPr>
            </w:pPr>
          </w:p>
        </w:tc>
        <w:tc>
          <w:tcPr>
            <w:tcW w:w="2674" w:type="dxa"/>
            <w:shd w:val="clear" w:color="auto" w:fill="auto"/>
          </w:tcPr>
          <w:p w14:paraId="56B5ADC6" w14:textId="77777777" w:rsidR="009951EE" w:rsidRPr="00FB0E08" w:rsidRDefault="009951EE" w:rsidP="00FB0E08">
            <w:pPr>
              <w:jc w:val="center"/>
              <w:rPr>
                <w:rFonts w:ascii="Arial" w:hAnsi="Arial" w:cs="Arial"/>
                <w:b/>
                <w:color w:val="000000"/>
                <w:sz w:val="20"/>
                <w:szCs w:val="20"/>
              </w:rPr>
            </w:pPr>
          </w:p>
        </w:tc>
        <w:tc>
          <w:tcPr>
            <w:tcW w:w="1916" w:type="dxa"/>
            <w:shd w:val="clear" w:color="auto" w:fill="auto"/>
          </w:tcPr>
          <w:p w14:paraId="12D85E3F" w14:textId="77777777" w:rsidR="009951EE" w:rsidRPr="00FB0E08" w:rsidRDefault="009951EE" w:rsidP="00FB0E08">
            <w:pPr>
              <w:jc w:val="center"/>
              <w:rPr>
                <w:rFonts w:ascii="Arial" w:hAnsi="Arial" w:cs="Arial"/>
                <w:b/>
                <w:color w:val="000000"/>
                <w:sz w:val="20"/>
                <w:szCs w:val="20"/>
              </w:rPr>
            </w:pPr>
          </w:p>
        </w:tc>
      </w:tr>
      <w:tr w:rsidR="00FB0E08" w:rsidRPr="00FB0E08" w14:paraId="0D01041C" w14:textId="77777777" w:rsidTr="0080302E">
        <w:tc>
          <w:tcPr>
            <w:tcW w:w="1733" w:type="dxa"/>
            <w:shd w:val="clear" w:color="auto" w:fill="auto"/>
          </w:tcPr>
          <w:p w14:paraId="69BC8150" w14:textId="77777777" w:rsidR="009951EE" w:rsidRPr="00FB0E08" w:rsidRDefault="009951EE" w:rsidP="00FB0E08">
            <w:pPr>
              <w:jc w:val="center"/>
              <w:rPr>
                <w:rFonts w:ascii="Arial" w:hAnsi="Arial" w:cs="Arial"/>
                <w:b/>
                <w:color w:val="000000"/>
                <w:sz w:val="20"/>
                <w:szCs w:val="20"/>
              </w:rPr>
            </w:pPr>
          </w:p>
        </w:tc>
        <w:tc>
          <w:tcPr>
            <w:tcW w:w="1350" w:type="dxa"/>
            <w:shd w:val="clear" w:color="auto" w:fill="auto"/>
          </w:tcPr>
          <w:p w14:paraId="7FB9CC06" w14:textId="77777777" w:rsidR="009951EE" w:rsidRPr="00FB0E08" w:rsidRDefault="009951EE" w:rsidP="00FB0E08">
            <w:pPr>
              <w:jc w:val="center"/>
              <w:rPr>
                <w:rFonts w:ascii="Arial" w:hAnsi="Arial" w:cs="Arial"/>
                <w:b/>
                <w:color w:val="000000"/>
                <w:sz w:val="20"/>
                <w:szCs w:val="20"/>
              </w:rPr>
            </w:pPr>
          </w:p>
        </w:tc>
        <w:tc>
          <w:tcPr>
            <w:tcW w:w="2880" w:type="dxa"/>
            <w:shd w:val="clear" w:color="auto" w:fill="auto"/>
          </w:tcPr>
          <w:p w14:paraId="15D50CF3" w14:textId="77777777" w:rsidR="009951EE" w:rsidRPr="00FB0E08" w:rsidRDefault="009951EE" w:rsidP="00FB0E08">
            <w:pPr>
              <w:jc w:val="center"/>
              <w:rPr>
                <w:rFonts w:ascii="Arial" w:hAnsi="Arial" w:cs="Arial"/>
                <w:b/>
                <w:color w:val="000000"/>
                <w:sz w:val="20"/>
                <w:szCs w:val="20"/>
              </w:rPr>
            </w:pPr>
          </w:p>
        </w:tc>
        <w:tc>
          <w:tcPr>
            <w:tcW w:w="2674" w:type="dxa"/>
            <w:shd w:val="clear" w:color="auto" w:fill="auto"/>
          </w:tcPr>
          <w:p w14:paraId="295E890A" w14:textId="77777777" w:rsidR="009951EE" w:rsidRPr="00FB0E08" w:rsidRDefault="009951EE" w:rsidP="00FB0E08">
            <w:pPr>
              <w:jc w:val="center"/>
              <w:rPr>
                <w:rFonts w:ascii="Arial" w:hAnsi="Arial" w:cs="Arial"/>
                <w:b/>
                <w:color w:val="000000"/>
                <w:sz w:val="20"/>
                <w:szCs w:val="20"/>
              </w:rPr>
            </w:pPr>
          </w:p>
        </w:tc>
        <w:tc>
          <w:tcPr>
            <w:tcW w:w="1916" w:type="dxa"/>
            <w:shd w:val="clear" w:color="auto" w:fill="auto"/>
          </w:tcPr>
          <w:p w14:paraId="2ABC1867" w14:textId="77777777" w:rsidR="009951EE" w:rsidRPr="00FB0E08" w:rsidRDefault="009951EE" w:rsidP="00FB0E08">
            <w:pPr>
              <w:jc w:val="center"/>
              <w:rPr>
                <w:rFonts w:ascii="Arial" w:hAnsi="Arial" w:cs="Arial"/>
                <w:b/>
                <w:color w:val="000000"/>
                <w:sz w:val="20"/>
                <w:szCs w:val="20"/>
              </w:rPr>
            </w:pPr>
          </w:p>
        </w:tc>
      </w:tr>
      <w:tr w:rsidR="00FB0E08" w:rsidRPr="00FB0E08" w14:paraId="49A25D81" w14:textId="77777777" w:rsidTr="0080302E">
        <w:tc>
          <w:tcPr>
            <w:tcW w:w="1733" w:type="dxa"/>
            <w:shd w:val="clear" w:color="auto" w:fill="auto"/>
          </w:tcPr>
          <w:p w14:paraId="7B074DBB" w14:textId="77777777" w:rsidR="009951EE" w:rsidRPr="00FB0E08" w:rsidRDefault="009951EE" w:rsidP="00FB0E08">
            <w:pPr>
              <w:jc w:val="center"/>
              <w:rPr>
                <w:rFonts w:ascii="Arial" w:hAnsi="Arial" w:cs="Arial"/>
                <w:b/>
                <w:color w:val="000000"/>
                <w:sz w:val="20"/>
                <w:szCs w:val="20"/>
              </w:rPr>
            </w:pPr>
          </w:p>
        </w:tc>
        <w:tc>
          <w:tcPr>
            <w:tcW w:w="1350" w:type="dxa"/>
            <w:shd w:val="clear" w:color="auto" w:fill="auto"/>
          </w:tcPr>
          <w:p w14:paraId="623DFB8A" w14:textId="77777777" w:rsidR="009951EE" w:rsidRPr="00FB0E08" w:rsidRDefault="009951EE" w:rsidP="00FB0E08">
            <w:pPr>
              <w:jc w:val="center"/>
              <w:rPr>
                <w:rFonts w:ascii="Arial" w:hAnsi="Arial" w:cs="Arial"/>
                <w:b/>
                <w:color w:val="000000"/>
                <w:sz w:val="20"/>
                <w:szCs w:val="20"/>
              </w:rPr>
            </w:pPr>
          </w:p>
        </w:tc>
        <w:tc>
          <w:tcPr>
            <w:tcW w:w="2880" w:type="dxa"/>
            <w:shd w:val="clear" w:color="auto" w:fill="auto"/>
          </w:tcPr>
          <w:p w14:paraId="7EE7B9AA" w14:textId="77777777" w:rsidR="009951EE" w:rsidRPr="00FB0E08" w:rsidRDefault="009951EE" w:rsidP="00FB0E08">
            <w:pPr>
              <w:jc w:val="center"/>
              <w:rPr>
                <w:rFonts w:ascii="Arial" w:hAnsi="Arial" w:cs="Arial"/>
                <w:b/>
                <w:color w:val="000000"/>
                <w:sz w:val="20"/>
                <w:szCs w:val="20"/>
              </w:rPr>
            </w:pPr>
          </w:p>
        </w:tc>
        <w:tc>
          <w:tcPr>
            <w:tcW w:w="2674" w:type="dxa"/>
            <w:shd w:val="clear" w:color="auto" w:fill="auto"/>
          </w:tcPr>
          <w:p w14:paraId="1ACABB7A" w14:textId="77777777" w:rsidR="009951EE" w:rsidRPr="00FB0E08" w:rsidRDefault="009951EE" w:rsidP="00FB0E08">
            <w:pPr>
              <w:jc w:val="center"/>
              <w:rPr>
                <w:rFonts w:ascii="Arial" w:hAnsi="Arial" w:cs="Arial"/>
                <w:b/>
                <w:color w:val="000000"/>
                <w:sz w:val="20"/>
                <w:szCs w:val="20"/>
              </w:rPr>
            </w:pPr>
          </w:p>
        </w:tc>
        <w:tc>
          <w:tcPr>
            <w:tcW w:w="1916" w:type="dxa"/>
            <w:shd w:val="clear" w:color="auto" w:fill="auto"/>
          </w:tcPr>
          <w:p w14:paraId="6E86EF97" w14:textId="77777777" w:rsidR="009951EE" w:rsidRPr="00FB0E08" w:rsidRDefault="009951EE" w:rsidP="00FB0E08">
            <w:pPr>
              <w:jc w:val="center"/>
              <w:rPr>
                <w:rFonts w:ascii="Arial" w:hAnsi="Arial" w:cs="Arial"/>
                <w:b/>
                <w:color w:val="000000"/>
                <w:sz w:val="20"/>
                <w:szCs w:val="20"/>
              </w:rPr>
            </w:pPr>
          </w:p>
        </w:tc>
      </w:tr>
    </w:tbl>
    <w:p w14:paraId="74E9FC32" w14:textId="5589E2FF" w:rsidR="00872243" w:rsidRDefault="00872243" w:rsidP="003C5E8C">
      <w:pPr>
        <w:ind w:left="-630"/>
        <w:jc w:val="center"/>
        <w:rPr>
          <w:rFonts w:ascii="Arial" w:hAnsi="Arial" w:cs="Arial"/>
          <w:b/>
          <w:color w:val="000000"/>
          <w:sz w:val="20"/>
          <w:szCs w:val="20"/>
        </w:rPr>
      </w:pPr>
    </w:p>
    <w:p w14:paraId="673774D4" w14:textId="4235B7FC" w:rsidR="003C5E8C" w:rsidRPr="00882368" w:rsidRDefault="003C5E8C" w:rsidP="00882368">
      <w:pPr>
        <w:rPr>
          <w:rFonts w:ascii="Arial" w:hAnsi="Arial" w:cs="Arial"/>
          <w:b/>
          <w:color w:val="000000"/>
          <w:sz w:val="20"/>
          <w:szCs w:val="20"/>
        </w:rPr>
      </w:pPr>
    </w:p>
    <w:sectPr w:rsidR="003C5E8C" w:rsidRPr="00882368" w:rsidSect="00FB53F9">
      <w:footerReference w:type="default" r:id="rId17"/>
      <w:pgSz w:w="12240" w:h="15840"/>
      <w:pgMar w:top="547" w:right="720" w:bottom="80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1075C" w14:textId="77777777" w:rsidR="005A7A30" w:rsidRDefault="005A7A30" w:rsidP="0046575A">
      <w:r>
        <w:separator/>
      </w:r>
    </w:p>
  </w:endnote>
  <w:endnote w:type="continuationSeparator" w:id="0">
    <w:p w14:paraId="36A9BB91" w14:textId="77777777" w:rsidR="005A7A30" w:rsidRDefault="005A7A30" w:rsidP="0046575A">
      <w:r>
        <w:continuationSeparator/>
      </w:r>
    </w:p>
  </w:endnote>
  <w:endnote w:type="continuationNotice" w:id="1">
    <w:p w14:paraId="569F6046" w14:textId="77777777" w:rsidR="005A7A30" w:rsidRDefault="005A7A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54E6" w14:textId="77777777" w:rsidR="0042585C" w:rsidRPr="00AD3140" w:rsidRDefault="0042585C" w:rsidP="00AD3140">
    <w:pPr>
      <w:pStyle w:val="Footer"/>
      <w:rPr>
        <w:rFonts w:ascii="Arial" w:hAnsi="Arial" w:cs="Arial"/>
        <w:sz w:val="20"/>
        <w:szCs w:val="20"/>
      </w:rPr>
    </w:pPr>
    <w:r w:rsidRPr="00AD3140">
      <w:rPr>
        <w:rFonts w:ascii="Arial" w:hAnsi="Arial" w:cs="Arial"/>
        <w:sz w:val="20"/>
        <w:szCs w:val="20"/>
      </w:rPr>
      <w:t>__________________________________________________</w:t>
    </w:r>
    <w:r>
      <w:rPr>
        <w:rFonts w:ascii="Arial" w:hAnsi="Arial" w:cs="Arial"/>
        <w:sz w:val="20"/>
        <w:szCs w:val="20"/>
      </w:rPr>
      <w:t>______________________________</w:t>
    </w:r>
  </w:p>
  <w:p w14:paraId="0555D480" w14:textId="5B3A5037" w:rsidR="0042585C" w:rsidRPr="00AD3140" w:rsidRDefault="0042585C" w:rsidP="0046575A">
    <w:pPr>
      <w:pStyle w:val="Footer"/>
      <w:rPr>
        <w:rFonts w:ascii="Arial" w:hAnsi="Arial" w:cs="Arial"/>
        <w:color w:val="000000"/>
        <w:sz w:val="20"/>
        <w:szCs w:val="20"/>
      </w:rPr>
    </w:pPr>
    <w:r w:rsidRPr="00AD3140">
      <w:rPr>
        <w:rFonts w:ascii="Arial" w:hAnsi="Arial" w:cs="Arial"/>
        <w:color w:val="000000"/>
        <w:sz w:val="20"/>
        <w:szCs w:val="20"/>
      </w:rPr>
      <w:t xml:space="preserve">All policies are subject to amendment. </w:t>
    </w:r>
  </w:p>
  <w:p w14:paraId="48C5D6EA" w14:textId="462EEE39" w:rsidR="0042585C" w:rsidRPr="00AD3140" w:rsidRDefault="0042585C" w:rsidP="0046575A">
    <w:pPr>
      <w:pStyle w:val="Footer"/>
      <w:rPr>
        <w:rFonts w:ascii="Arial" w:hAnsi="Arial" w:cs="Arial"/>
        <w:sz w:val="20"/>
        <w:szCs w:val="20"/>
      </w:rPr>
    </w:pPr>
    <w:r w:rsidRPr="00AD3140">
      <w:rPr>
        <w:rFonts w:ascii="Arial" w:hAnsi="Arial" w:cs="Arial"/>
        <w:color w:val="000000"/>
        <w:sz w:val="20"/>
        <w:szCs w:val="20"/>
      </w:rPr>
      <w:t xml:space="preserve">Page </w:t>
    </w:r>
    <w:r w:rsidRPr="00AD3140">
      <w:rPr>
        <w:rFonts w:ascii="Arial" w:hAnsi="Arial" w:cs="Arial"/>
        <w:bCs/>
        <w:color w:val="000000"/>
        <w:sz w:val="20"/>
        <w:szCs w:val="20"/>
      </w:rPr>
      <w:fldChar w:fldCharType="begin"/>
    </w:r>
    <w:r w:rsidRPr="00AD3140">
      <w:rPr>
        <w:rFonts w:ascii="Arial" w:hAnsi="Arial" w:cs="Arial"/>
        <w:bCs/>
        <w:color w:val="000000"/>
        <w:sz w:val="20"/>
        <w:szCs w:val="20"/>
      </w:rPr>
      <w:instrText xml:space="preserve"> PAGE </w:instrText>
    </w:r>
    <w:r w:rsidRPr="00AD3140">
      <w:rPr>
        <w:rFonts w:ascii="Arial" w:hAnsi="Arial" w:cs="Arial"/>
        <w:bCs/>
        <w:color w:val="000000"/>
        <w:sz w:val="20"/>
        <w:szCs w:val="20"/>
      </w:rPr>
      <w:fldChar w:fldCharType="separate"/>
    </w:r>
    <w:r w:rsidR="006632D7">
      <w:rPr>
        <w:rFonts w:ascii="Arial" w:hAnsi="Arial" w:cs="Arial"/>
        <w:bCs/>
        <w:noProof/>
        <w:color w:val="000000"/>
        <w:sz w:val="20"/>
        <w:szCs w:val="20"/>
      </w:rPr>
      <w:t>4</w:t>
    </w:r>
    <w:r w:rsidRPr="00AD3140">
      <w:rPr>
        <w:rFonts w:ascii="Arial" w:hAnsi="Arial" w:cs="Arial"/>
        <w:bCs/>
        <w:color w:val="000000"/>
        <w:sz w:val="20"/>
        <w:szCs w:val="20"/>
      </w:rPr>
      <w:fldChar w:fldCharType="end"/>
    </w:r>
    <w:r w:rsidRPr="00AD3140">
      <w:rPr>
        <w:rFonts w:ascii="Arial" w:hAnsi="Arial" w:cs="Arial"/>
        <w:color w:val="000000"/>
        <w:sz w:val="20"/>
        <w:szCs w:val="20"/>
      </w:rPr>
      <w:t xml:space="preserve"> of </w:t>
    </w:r>
    <w:r w:rsidRPr="00AD3140">
      <w:rPr>
        <w:rFonts w:ascii="Arial" w:hAnsi="Arial" w:cs="Arial"/>
        <w:bCs/>
        <w:color w:val="000000"/>
        <w:sz w:val="20"/>
        <w:szCs w:val="20"/>
      </w:rPr>
      <w:fldChar w:fldCharType="begin"/>
    </w:r>
    <w:r w:rsidRPr="00AD3140">
      <w:rPr>
        <w:rFonts w:ascii="Arial" w:hAnsi="Arial" w:cs="Arial"/>
        <w:bCs/>
        <w:color w:val="000000"/>
        <w:sz w:val="20"/>
        <w:szCs w:val="20"/>
      </w:rPr>
      <w:instrText xml:space="preserve"> NUMPAGES  </w:instrText>
    </w:r>
    <w:r w:rsidRPr="00AD3140">
      <w:rPr>
        <w:rFonts w:ascii="Arial" w:hAnsi="Arial" w:cs="Arial"/>
        <w:bCs/>
        <w:color w:val="000000"/>
        <w:sz w:val="20"/>
        <w:szCs w:val="20"/>
      </w:rPr>
      <w:fldChar w:fldCharType="separate"/>
    </w:r>
    <w:r w:rsidR="006632D7">
      <w:rPr>
        <w:rFonts w:ascii="Arial" w:hAnsi="Arial" w:cs="Arial"/>
        <w:bCs/>
        <w:noProof/>
        <w:color w:val="000000"/>
        <w:sz w:val="20"/>
        <w:szCs w:val="20"/>
      </w:rPr>
      <w:t>8</w:t>
    </w:r>
    <w:r w:rsidRPr="00AD3140">
      <w:rPr>
        <w:rFonts w:ascii="Arial" w:hAnsi="Arial" w:cs="Arial"/>
        <w:bCs/>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F10E7" w14:textId="77777777" w:rsidR="005A7A30" w:rsidRDefault="005A7A30" w:rsidP="0046575A">
      <w:r>
        <w:separator/>
      </w:r>
    </w:p>
  </w:footnote>
  <w:footnote w:type="continuationSeparator" w:id="0">
    <w:p w14:paraId="21BC9D90" w14:textId="77777777" w:rsidR="005A7A30" w:rsidRDefault="005A7A30" w:rsidP="0046575A">
      <w:r>
        <w:continuationSeparator/>
      </w:r>
    </w:p>
  </w:footnote>
  <w:footnote w:type="continuationNotice" w:id="1">
    <w:p w14:paraId="6F5C8DB4" w14:textId="77777777" w:rsidR="005A7A30" w:rsidRDefault="005A7A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3F606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4266C"/>
    <w:multiLevelType w:val="hybridMultilevel"/>
    <w:tmpl w:val="87042CCC"/>
    <w:lvl w:ilvl="0" w:tplc="F21E275A">
      <w:start w:val="1"/>
      <w:numFmt w:val="upperLetter"/>
      <w:lvlText w:val="%1."/>
      <w:lvlJc w:val="left"/>
      <w:pPr>
        <w:ind w:left="1440" w:hanging="360"/>
      </w:pPr>
      <w:rPr>
        <w:rFonts w:ascii="Arial" w:eastAsia="Calibri" w:hAnsi="Arial" w:cs="Aria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1E1740"/>
    <w:multiLevelType w:val="hybridMultilevel"/>
    <w:tmpl w:val="6D7216B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50314B"/>
    <w:multiLevelType w:val="hybridMultilevel"/>
    <w:tmpl w:val="15A0DA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A0CC6"/>
    <w:multiLevelType w:val="hybridMultilevel"/>
    <w:tmpl w:val="6D6053F4"/>
    <w:lvl w:ilvl="0" w:tplc="2CC02F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FC1F46"/>
    <w:multiLevelType w:val="hybridMultilevel"/>
    <w:tmpl w:val="072CA29C"/>
    <w:lvl w:ilvl="0" w:tplc="E910C9DE">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AEF72D8"/>
    <w:multiLevelType w:val="hybridMultilevel"/>
    <w:tmpl w:val="14EE4AA0"/>
    <w:lvl w:ilvl="0" w:tplc="F17265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8F64B9"/>
    <w:multiLevelType w:val="hybridMultilevel"/>
    <w:tmpl w:val="A63E2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9B69A4"/>
    <w:multiLevelType w:val="hybridMultilevel"/>
    <w:tmpl w:val="22A442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D4778A"/>
    <w:multiLevelType w:val="hybridMultilevel"/>
    <w:tmpl w:val="6A7ED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AC4AE2"/>
    <w:multiLevelType w:val="hybridMultilevel"/>
    <w:tmpl w:val="235C0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384561"/>
    <w:multiLevelType w:val="hybridMultilevel"/>
    <w:tmpl w:val="C56EB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0F0085"/>
    <w:multiLevelType w:val="hybridMultilevel"/>
    <w:tmpl w:val="34E6E302"/>
    <w:lvl w:ilvl="0" w:tplc="59FEDE1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8E830A8"/>
    <w:multiLevelType w:val="hybridMultilevel"/>
    <w:tmpl w:val="FE7EC9B4"/>
    <w:lvl w:ilvl="0" w:tplc="FDBCA8D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C215909"/>
    <w:multiLevelType w:val="hybridMultilevel"/>
    <w:tmpl w:val="865E3DD4"/>
    <w:lvl w:ilvl="0" w:tplc="9B188FC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294A29"/>
    <w:multiLevelType w:val="hybridMultilevel"/>
    <w:tmpl w:val="B6DC90D8"/>
    <w:lvl w:ilvl="0" w:tplc="74069E1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F7922"/>
    <w:multiLevelType w:val="hybridMultilevel"/>
    <w:tmpl w:val="ECA2AC08"/>
    <w:lvl w:ilvl="0" w:tplc="04090001">
      <w:start w:val="1"/>
      <w:numFmt w:val="bullet"/>
      <w:lvlText w:val=""/>
      <w:lvlJc w:val="left"/>
      <w:pPr>
        <w:ind w:left="1080" w:hanging="360"/>
      </w:pPr>
      <w:rPr>
        <w:rFonts w:ascii="Symbol" w:hAnsi="Symbol" w:hint="default"/>
      </w:rPr>
    </w:lvl>
    <w:lvl w:ilvl="1" w:tplc="F83EF13C">
      <w:start w:val="1"/>
      <w:numFmt w:val="bullet"/>
      <w:lvlText w:val="o"/>
      <w:lvlJc w:val="left"/>
      <w:pPr>
        <w:ind w:left="1800" w:hanging="360"/>
      </w:pPr>
      <w:rPr>
        <w:rFonts w:ascii="Courier New" w:hAnsi="Courier New" w:cs="Courier New" w:hint="default"/>
        <w:strike w:val="0"/>
      </w:rPr>
    </w:lvl>
    <w:lvl w:ilvl="2" w:tplc="04090005">
      <w:start w:val="1"/>
      <w:numFmt w:val="bullet"/>
      <w:lvlText w:val=""/>
      <w:lvlJc w:val="left"/>
      <w:pPr>
        <w:ind w:left="2520" w:hanging="360"/>
      </w:pPr>
      <w:rPr>
        <w:rFonts w:ascii="Wingdings" w:hAnsi="Wingdings" w:hint="default"/>
      </w:rPr>
    </w:lvl>
    <w:lvl w:ilvl="3" w:tplc="04090003">
      <w:start w:val="1"/>
      <w:numFmt w:val="bullet"/>
      <w:lvlText w:val="o"/>
      <w:lvlJc w:val="left"/>
      <w:pPr>
        <w:ind w:left="3240" w:hanging="360"/>
      </w:pPr>
      <w:rPr>
        <w:rFonts w:ascii="Courier New" w:hAnsi="Courier New" w:cs="Courier New"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3B16D1B"/>
    <w:multiLevelType w:val="hybridMultilevel"/>
    <w:tmpl w:val="EC7E2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D014BE"/>
    <w:multiLevelType w:val="hybridMultilevel"/>
    <w:tmpl w:val="FB1C0016"/>
    <w:lvl w:ilvl="0" w:tplc="74069E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71775F"/>
    <w:multiLevelType w:val="hybridMultilevel"/>
    <w:tmpl w:val="8DEE8D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4416D04"/>
    <w:multiLevelType w:val="hybridMultilevel"/>
    <w:tmpl w:val="151E6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2E63DC"/>
    <w:multiLevelType w:val="hybridMultilevel"/>
    <w:tmpl w:val="7B0A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35716C"/>
    <w:multiLevelType w:val="hybridMultilevel"/>
    <w:tmpl w:val="271E1512"/>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44B29B8"/>
    <w:multiLevelType w:val="hybridMultilevel"/>
    <w:tmpl w:val="EE2474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9E76570"/>
    <w:multiLevelType w:val="hybridMultilevel"/>
    <w:tmpl w:val="A24E03C6"/>
    <w:lvl w:ilvl="0" w:tplc="75FA63EE">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08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1">
      <w:start w:val="1"/>
      <w:numFmt w:val="bullet"/>
      <w:lvlText w:val=""/>
      <w:lvlJc w:val="left"/>
      <w:pPr>
        <w:ind w:left="1080" w:hanging="360"/>
      </w:pPr>
      <w:rPr>
        <w:rFonts w:ascii="Symbol" w:hAnsi="Symbo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A2C3B05"/>
    <w:multiLevelType w:val="multilevel"/>
    <w:tmpl w:val="34E6E302"/>
    <w:styleLink w:val="CurrentList1"/>
    <w:lvl w:ilvl="0">
      <w:start w:val="1"/>
      <w:numFmt w:val="decimal"/>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16cid:durableId="474103915">
    <w:abstractNumId w:val="24"/>
  </w:num>
  <w:num w:numId="2" w16cid:durableId="1300844685">
    <w:abstractNumId w:val="7"/>
  </w:num>
  <w:num w:numId="3" w16cid:durableId="1341808600">
    <w:abstractNumId w:val="25"/>
  </w:num>
  <w:num w:numId="4" w16cid:durableId="1215779202">
    <w:abstractNumId w:val="15"/>
  </w:num>
  <w:num w:numId="5" w16cid:durableId="931232974">
    <w:abstractNumId w:val="2"/>
  </w:num>
  <w:num w:numId="6" w16cid:durableId="198786826">
    <w:abstractNumId w:val="6"/>
  </w:num>
  <w:num w:numId="7" w16cid:durableId="1774201457">
    <w:abstractNumId w:val="4"/>
  </w:num>
  <w:num w:numId="8" w16cid:durableId="1248230478">
    <w:abstractNumId w:val="9"/>
  </w:num>
  <w:num w:numId="9" w16cid:durableId="178930957">
    <w:abstractNumId w:val="5"/>
  </w:num>
  <w:num w:numId="10" w16cid:durableId="1978606517">
    <w:abstractNumId w:val="12"/>
  </w:num>
  <w:num w:numId="11" w16cid:durableId="830095397">
    <w:abstractNumId w:val="20"/>
  </w:num>
  <w:num w:numId="12" w16cid:durableId="408386437">
    <w:abstractNumId w:val="17"/>
  </w:num>
  <w:num w:numId="13" w16cid:durableId="571895736">
    <w:abstractNumId w:val="3"/>
  </w:num>
  <w:num w:numId="14" w16cid:durableId="156697499">
    <w:abstractNumId w:val="13"/>
  </w:num>
  <w:num w:numId="15" w16cid:durableId="756293585">
    <w:abstractNumId w:val="0"/>
  </w:num>
  <w:num w:numId="16" w16cid:durableId="1135292767">
    <w:abstractNumId w:val="22"/>
  </w:num>
  <w:num w:numId="17" w16cid:durableId="1544295101">
    <w:abstractNumId w:val="1"/>
  </w:num>
  <w:num w:numId="18" w16cid:durableId="143395242">
    <w:abstractNumId w:val="23"/>
  </w:num>
  <w:num w:numId="19" w16cid:durableId="962274477">
    <w:abstractNumId w:val="14"/>
  </w:num>
  <w:num w:numId="20" w16cid:durableId="938217318">
    <w:abstractNumId w:val="18"/>
  </w:num>
  <w:num w:numId="21" w16cid:durableId="1012679639">
    <w:abstractNumId w:val="21"/>
  </w:num>
  <w:num w:numId="22" w16cid:durableId="720831768">
    <w:abstractNumId w:val="8"/>
  </w:num>
  <w:num w:numId="23" w16cid:durableId="1247036630">
    <w:abstractNumId w:val="10"/>
  </w:num>
  <w:num w:numId="24" w16cid:durableId="381634501">
    <w:abstractNumId w:val="16"/>
  </w:num>
  <w:num w:numId="25" w16cid:durableId="610478205">
    <w:abstractNumId w:val="19"/>
  </w:num>
  <w:num w:numId="26" w16cid:durableId="1457215832">
    <w:abstractNumId w:val="11"/>
  </w:num>
  <w:num w:numId="27" w16cid:durableId="197069918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10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wtTA3MTCzNLI0NTNS0lEKTi0uzszPAykwqgUAi+9SSSwAAAA="/>
  </w:docVars>
  <w:rsids>
    <w:rsidRoot w:val="00DF27A3"/>
    <w:rsid w:val="0000037C"/>
    <w:rsid w:val="00003E3B"/>
    <w:rsid w:val="00004180"/>
    <w:rsid w:val="000061C3"/>
    <w:rsid w:val="00010109"/>
    <w:rsid w:val="0001067F"/>
    <w:rsid w:val="00010920"/>
    <w:rsid w:val="00011952"/>
    <w:rsid w:val="000139F9"/>
    <w:rsid w:val="00013B7D"/>
    <w:rsid w:val="00015CFB"/>
    <w:rsid w:val="00017A25"/>
    <w:rsid w:val="000200B8"/>
    <w:rsid w:val="0002462C"/>
    <w:rsid w:val="000248C0"/>
    <w:rsid w:val="00026E0E"/>
    <w:rsid w:val="00027E88"/>
    <w:rsid w:val="0003011E"/>
    <w:rsid w:val="00030836"/>
    <w:rsid w:val="00032F11"/>
    <w:rsid w:val="00033E36"/>
    <w:rsid w:val="000342B9"/>
    <w:rsid w:val="00034750"/>
    <w:rsid w:val="00040BEA"/>
    <w:rsid w:val="00041715"/>
    <w:rsid w:val="00045F54"/>
    <w:rsid w:val="00047610"/>
    <w:rsid w:val="00051140"/>
    <w:rsid w:val="00055590"/>
    <w:rsid w:val="00056B3F"/>
    <w:rsid w:val="00060EB1"/>
    <w:rsid w:val="0006150E"/>
    <w:rsid w:val="000662E7"/>
    <w:rsid w:val="00067C75"/>
    <w:rsid w:val="00073456"/>
    <w:rsid w:val="00073A72"/>
    <w:rsid w:val="00076E2F"/>
    <w:rsid w:val="00083D2C"/>
    <w:rsid w:val="00085651"/>
    <w:rsid w:val="00086AB9"/>
    <w:rsid w:val="0008720C"/>
    <w:rsid w:val="00090C46"/>
    <w:rsid w:val="000918BC"/>
    <w:rsid w:val="00091F69"/>
    <w:rsid w:val="00095459"/>
    <w:rsid w:val="00096813"/>
    <w:rsid w:val="00097D62"/>
    <w:rsid w:val="00097F8C"/>
    <w:rsid w:val="000A07BD"/>
    <w:rsid w:val="000A0CBF"/>
    <w:rsid w:val="000A270F"/>
    <w:rsid w:val="000A3649"/>
    <w:rsid w:val="000A39F8"/>
    <w:rsid w:val="000A41C7"/>
    <w:rsid w:val="000A54E3"/>
    <w:rsid w:val="000A55E1"/>
    <w:rsid w:val="000A5D3D"/>
    <w:rsid w:val="000A6751"/>
    <w:rsid w:val="000A6E9C"/>
    <w:rsid w:val="000A7F05"/>
    <w:rsid w:val="000B053A"/>
    <w:rsid w:val="000B069C"/>
    <w:rsid w:val="000B0B05"/>
    <w:rsid w:val="000B1261"/>
    <w:rsid w:val="000B2646"/>
    <w:rsid w:val="000B2837"/>
    <w:rsid w:val="000B401D"/>
    <w:rsid w:val="000B6AFD"/>
    <w:rsid w:val="000C1106"/>
    <w:rsid w:val="000C5077"/>
    <w:rsid w:val="000D154F"/>
    <w:rsid w:val="000D15DF"/>
    <w:rsid w:val="000D3AF8"/>
    <w:rsid w:val="000D6D40"/>
    <w:rsid w:val="000D6F35"/>
    <w:rsid w:val="000D7CAD"/>
    <w:rsid w:val="000E06DF"/>
    <w:rsid w:val="000E20EB"/>
    <w:rsid w:val="000E2611"/>
    <w:rsid w:val="000E348E"/>
    <w:rsid w:val="000E3A7A"/>
    <w:rsid w:val="000E54C5"/>
    <w:rsid w:val="000E6A27"/>
    <w:rsid w:val="000E6BD5"/>
    <w:rsid w:val="000E713C"/>
    <w:rsid w:val="000E72DF"/>
    <w:rsid w:val="000E7BF1"/>
    <w:rsid w:val="000F1EAD"/>
    <w:rsid w:val="000F1FCC"/>
    <w:rsid w:val="000F2C4E"/>
    <w:rsid w:val="000F3798"/>
    <w:rsid w:val="000F4912"/>
    <w:rsid w:val="000F49D6"/>
    <w:rsid w:val="000F6A6B"/>
    <w:rsid w:val="00102408"/>
    <w:rsid w:val="001026A4"/>
    <w:rsid w:val="00103D25"/>
    <w:rsid w:val="00104409"/>
    <w:rsid w:val="00104E24"/>
    <w:rsid w:val="00105ED5"/>
    <w:rsid w:val="0010607E"/>
    <w:rsid w:val="00107644"/>
    <w:rsid w:val="00107B5E"/>
    <w:rsid w:val="0011099F"/>
    <w:rsid w:val="001145C6"/>
    <w:rsid w:val="0011462E"/>
    <w:rsid w:val="0011527D"/>
    <w:rsid w:val="001155DF"/>
    <w:rsid w:val="0011719A"/>
    <w:rsid w:val="00120AA0"/>
    <w:rsid w:val="00121EE7"/>
    <w:rsid w:val="00122774"/>
    <w:rsid w:val="00122946"/>
    <w:rsid w:val="001251C7"/>
    <w:rsid w:val="001251E8"/>
    <w:rsid w:val="0013237E"/>
    <w:rsid w:val="00134EB7"/>
    <w:rsid w:val="00135108"/>
    <w:rsid w:val="0013750A"/>
    <w:rsid w:val="001416FD"/>
    <w:rsid w:val="00147F7C"/>
    <w:rsid w:val="0015271C"/>
    <w:rsid w:val="00153E4C"/>
    <w:rsid w:val="001563C3"/>
    <w:rsid w:val="00156513"/>
    <w:rsid w:val="00156A3E"/>
    <w:rsid w:val="00160792"/>
    <w:rsid w:val="00163944"/>
    <w:rsid w:val="001651E4"/>
    <w:rsid w:val="00166060"/>
    <w:rsid w:val="00170084"/>
    <w:rsid w:val="00170EDD"/>
    <w:rsid w:val="0017161A"/>
    <w:rsid w:val="0017233D"/>
    <w:rsid w:val="0017418C"/>
    <w:rsid w:val="0017501C"/>
    <w:rsid w:val="00180EC6"/>
    <w:rsid w:val="0018109C"/>
    <w:rsid w:val="001816DE"/>
    <w:rsid w:val="001835F9"/>
    <w:rsid w:val="00185C2A"/>
    <w:rsid w:val="00191106"/>
    <w:rsid w:val="00192B3C"/>
    <w:rsid w:val="001932C5"/>
    <w:rsid w:val="00193D93"/>
    <w:rsid w:val="001A00C3"/>
    <w:rsid w:val="001A15B4"/>
    <w:rsid w:val="001A2247"/>
    <w:rsid w:val="001A2F80"/>
    <w:rsid w:val="001A330F"/>
    <w:rsid w:val="001A42B5"/>
    <w:rsid w:val="001A59FA"/>
    <w:rsid w:val="001A5EC9"/>
    <w:rsid w:val="001A64FC"/>
    <w:rsid w:val="001A77AE"/>
    <w:rsid w:val="001B0249"/>
    <w:rsid w:val="001B201D"/>
    <w:rsid w:val="001B2537"/>
    <w:rsid w:val="001B2B3F"/>
    <w:rsid w:val="001B2E8D"/>
    <w:rsid w:val="001B2F8F"/>
    <w:rsid w:val="001B3D01"/>
    <w:rsid w:val="001B50CF"/>
    <w:rsid w:val="001B59A5"/>
    <w:rsid w:val="001B6245"/>
    <w:rsid w:val="001B6AFF"/>
    <w:rsid w:val="001C3761"/>
    <w:rsid w:val="001C4A31"/>
    <w:rsid w:val="001C4AF6"/>
    <w:rsid w:val="001D0617"/>
    <w:rsid w:val="001D10B5"/>
    <w:rsid w:val="001D32B3"/>
    <w:rsid w:val="001D58EE"/>
    <w:rsid w:val="001E163F"/>
    <w:rsid w:val="001E203A"/>
    <w:rsid w:val="001E22B6"/>
    <w:rsid w:val="001E3919"/>
    <w:rsid w:val="001E4ADA"/>
    <w:rsid w:val="001E4F49"/>
    <w:rsid w:val="001E5682"/>
    <w:rsid w:val="001E5719"/>
    <w:rsid w:val="001E6530"/>
    <w:rsid w:val="001E7FE5"/>
    <w:rsid w:val="001F4EC3"/>
    <w:rsid w:val="001F755A"/>
    <w:rsid w:val="001F7652"/>
    <w:rsid w:val="00201059"/>
    <w:rsid w:val="00201BC2"/>
    <w:rsid w:val="00201E42"/>
    <w:rsid w:val="00206BC0"/>
    <w:rsid w:val="002102B9"/>
    <w:rsid w:val="00211071"/>
    <w:rsid w:val="00211724"/>
    <w:rsid w:val="00211B34"/>
    <w:rsid w:val="002120D2"/>
    <w:rsid w:val="002130AD"/>
    <w:rsid w:val="00215045"/>
    <w:rsid w:val="00215C7B"/>
    <w:rsid w:val="00216ED1"/>
    <w:rsid w:val="00220128"/>
    <w:rsid w:val="0022591A"/>
    <w:rsid w:val="002264F0"/>
    <w:rsid w:val="002331BF"/>
    <w:rsid w:val="00234B30"/>
    <w:rsid w:val="002350D9"/>
    <w:rsid w:val="00237ACD"/>
    <w:rsid w:val="00243C4E"/>
    <w:rsid w:val="002441EB"/>
    <w:rsid w:val="002444E1"/>
    <w:rsid w:val="00245458"/>
    <w:rsid w:val="00246BC5"/>
    <w:rsid w:val="002478CA"/>
    <w:rsid w:val="0025183E"/>
    <w:rsid w:val="00252F1C"/>
    <w:rsid w:val="00254D11"/>
    <w:rsid w:val="00254D2F"/>
    <w:rsid w:val="0025593F"/>
    <w:rsid w:val="00255FE4"/>
    <w:rsid w:val="002561B8"/>
    <w:rsid w:val="00257E4E"/>
    <w:rsid w:val="00257E8B"/>
    <w:rsid w:val="00261551"/>
    <w:rsid w:val="00266AD9"/>
    <w:rsid w:val="00266B21"/>
    <w:rsid w:val="0026787A"/>
    <w:rsid w:val="002717A4"/>
    <w:rsid w:val="00271A2B"/>
    <w:rsid w:val="00274B4A"/>
    <w:rsid w:val="002804C1"/>
    <w:rsid w:val="00280F10"/>
    <w:rsid w:val="00283334"/>
    <w:rsid w:val="00284F5B"/>
    <w:rsid w:val="0028571A"/>
    <w:rsid w:val="0028649D"/>
    <w:rsid w:val="00287139"/>
    <w:rsid w:val="0029068F"/>
    <w:rsid w:val="00290B5A"/>
    <w:rsid w:val="002937DA"/>
    <w:rsid w:val="00293F0D"/>
    <w:rsid w:val="00294366"/>
    <w:rsid w:val="00294945"/>
    <w:rsid w:val="00295303"/>
    <w:rsid w:val="002960DE"/>
    <w:rsid w:val="002A0146"/>
    <w:rsid w:val="002A0D4D"/>
    <w:rsid w:val="002A27B3"/>
    <w:rsid w:val="002A6FA9"/>
    <w:rsid w:val="002B2BFF"/>
    <w:rsid w:val="002B36F8"/>
    <w:rsid w:val="002B4D02"/>
    <w:rsid w:val="002B5436"/>
    <w:rsid w:val="002B5711"/>
    <w:rsid w:val="002B5EA0"/>
    <w:rsid w:val="002C0626"/>
    <w:rsid w:val="002C0B0A"/>
    <w:rsid w:val="002C1D9A"/>
    <w:rsid w:val="002C1FFC"/>
    <w:rsid w:val="002C3309"/>
    <w:rsid w:val="002C36F8"/>
    <w:rsid w:val="002C5710"/>
    <w:rsid w:val="002C61BA"/>
    <w:rsid w:val="002C6892"/>
    <w:rsid w:val="002C6921"/>
    <w:rsid w:val="002D56FA"/>
    <w:rsid w:val="002E137C"/>
    <w:rsid w:val="002E3D7D"/>
    <w:rsid w:val="002E4AB4"/>
    <w:rsid w:val="002E4D3D"/>
    <w:rsid w:val="002E5429"/>
    <w:rsid w:val="002E6720"/>
    <w:rsid w:val="002E7BF2"/>
    <w:rsid w:val="002F0BD2"/>
    <w:rsid w:val="002F1416"/>
    <w:rsid w:val="002F2B68"/>
    <w:rsid w:val="002F3768"/>
    <w:rsid w:val="002F40F6"/>
    <w:rsid w:val="002F5C78"/>
    <w:rsid w:val="003054DC"/>
    <w:rsid w:val="00305F75"/>
    <w:rsid w:val="00306CC6"/>
    <w:rsid w:val="003135B9"/>
    <w:rsid w:val="00313AAE"/>
    <w:rsid w:val="00314EC4"/>
    <w:rsid w:val="00320B99"/>
    <w:rsid w:val="003213D5"/>
    <w:rsid w:val="003215F9"/>
    <w:rsid w:val="003231A0"/>
    <w:rsid w:val="003246E7"/>
    <w:rsid w:val="00326E42"/>
    <w:rsid w:val="00327FDC"/>
    <w:rsid w:val="0033143B"/>
    <w:rsid w:val="00331C9F"/>
    <w:rsid w:val="00332822"/>
    <w:rsid w:val="0033692C"/>
    <w:rsid w:val="00336AF3"/>
    <w:rsid w:val="00342E52"/>
    <w:rsid w:val="00343EE5"/>
    <w:rsid w:val="003445D3"/>
    <w:rsid w:val="003452B7"/>
    <w:rsid w:val="00347BCB"/>
    <w:rsid w:val="00351FA9"/>
    <w:rsid w:val="0035217C"/>
    <w:rsid w:val="00353694"/>
    <w:rsid w:val="00353977"/>
    <w:rsid w:val="00361FCE"/>
    <w:rsid w:val="00362ADE"/>
    <w:rsid w:val="00363B02"/>
    <w:rsid w:val="00363F92"/>
    <w:rsid w:val="00364078"/>
    <w:rsid w:val="00365BF8"/>
    <w:rsid w:val="003704D9"/>
    <w:rsid w:val="00371936"/>
    <w:rsid w:val="003721B2"/>
    <w:rsid w:val="00372300"/>
    <w:rsid w:val="00374B29"/>
    <w:rsid w:val="00380537"/>
    <w:rsid w:val="003814DF"/>
    <w:rsid w:val="00381D08"/>
    <w:rsid w:val="00386D9D"/>
    <w:rsid w:val="00390627"/>
    <w:rsid w:val="003930F5"/>
    <w:rsid w:val="00395B40"/>
    <w:rsid w:val="00396EE5"/>
    <w:rsid w:val="003973FA"/>
    <w:rsid w:val="00397EA2"/>
    <w:rsid w:val="003A04BB"/>
    <w:rsid w:val="003A0640"/>
    <w:rsid w:val="003A15C2"/>
    <w:rsid w:val="003A1617"/>
    <w:rsid w:val="003A29C0"/>
    <w:rsid w:val="003A3BA1"/>
    <w:rsid w:val="003A53B5"/>
    <w:rsid w:val="003A5ABD"/>
    <w:rsid w:val="003A77F6"/>
    <w:rsid w:val="003B2C3A"/>
    <w:rsid w:val="003B32CA"/>
    <w:rsid w:val="003B5487"/>
    <w:rsid w:val="003B59F8"/>
    <w:rsid w:val="003B6E00"/>
    <w:rsid w:val="003B7133"/>
    <w:rsid w:val="003C03DC"/>
    <w:rsid w:val="003C08F8"/>
    <w:rsid w:val="003C0C60"/>
    <w:rsid w:val="003C0F25"/>
    <w:rsid w:val="003C1204"/>
    <w:rsid w:val="003C3E43"/>
    <w:rsid w:val="003C4A54"/>
    <w:rsid w:val="003C5E8C"/>
    <w:rsid w:val="003C7007"/>
    <w:rsid w:val="003C7509"/>
    <w:rsid w:val="003C7A62"/>
    <w:rsid w:val="003D180C"/>
    <w:rsid w:val="003D5CF5"/>
    <w:rsid w:val="003E1256"/>
    <w:rsid w:val="003E1354"/>
    <w:rsid w:val="003E19E3"/>
    <w:rsid w:val="003E26B4"/>
    <w:rsid w:val="003E3466"/>
    <w:rsid w:val="003E4816"/>
    <w:rsid w:val="003E5B47"/>
    <w:rsid w:val="003E6060"/>
    <w:rsid w:val="003E68E6"/>
    <w:rsid w:val="003E7745"/>
    <w:rsid w:val="003F254B"/>
    <w:rsid w:val="003F285F"/>
    <w:rsid w:val="003F6854"/>
    <w:rsid w:val="00402247"/>
    <w:rsid w:val="00402925"/>
    <w:rsid w:val="0040396D"/>
    <w:rsid w:val="004043DC"/>
    <w:rsid w:val="00404708"/>
    <w:rsid w:val="00406950"/>
    <w:rsid w:val="004103B5"/>
    <w:rsid w:val="00410E99"/>
    <w:rsid w:val="00414D66"/>
    <w:rsid w:val="0041676D"/>
    <w:rsid w:val="00416BAD"/>
    <w:rsid w:val="00416F2B"/>
    <w:rsid w:val="00420A7F"/>
    <w:rsid w:val="00422B0C"/>
    <w:rsid w:val="00423FA3"/>
    <w:rsid w:val="00424D57"/>
    <w:rsid w:val="004251DB"/>
    <w:rsid w:val="0042585C"/>
    <w:rsid w:val="004303F9"/>
    <w:rsid w:val="00430621"/>
    <w:rsid w:val="00430CBF"/>
    <w:rsid w:val="0043364A"/>
    <w:rsid w:val="004339E0"/>
    <w:rsid w:val="00436E15"/>
    <w:rsid w:val="00437F2B"/>
    <w:rsid w:val="00441CA0"/>
    <w:rsid w:val="00441E6E"/>
    <w:rsid w:val="00442AA1"/>
    <w:rsid w:val="00443885"/>
    <w:rsid w:val="0044433F"/>
    <w:rsid w:val="00445A48"/>
    <w:rsid w:val="00445E1D"/>
    <w:rsid w:val="00450C15"/>
    <w:rsid w:val="00450E15"/>
    <w:rsid w:val="00452307"/>
    <w:rsid w:val="00452397"/>
    <w:rsid w:val="00452E31"/>
    <w:rsid w:val="00453591"/>
    <w:rsid w:val="0045405B"/>
    <w:rsid w:val="00456D1C"/>
    <w:rsid w:val="00460557"/>
    <w:rsid w:val="004618F9"/>
    <w:rsid w:val="004625FA"/>
    <w:rsid w:val="0046575A"/>
    <w:rsid w:val="00466F6C"/>
    <w:rsid w:val="00467093"/>
    <w:rsid w:val="00467442"/>
    <w:rsid w:val="004679E7"/>
    <w:rsid w:val="00470DCC"/>
    <w:rsid w:val="0047149B"/>
    <w:rsid w:val="00473C52"/>
    <w:rsid w:val="00473DF6"/>
    <w:rsid w:val="00473E36"/>
    <w:rsid w:val="004756A3"/>
    <w:rsid w:val="00480AA6"/>
    <w:rsid w:val="00481EFB"/>
    <w:rsid w:val="00484D5D"/>
    <w:rsid w:val="00485522"/>
    <w:rsid w:val="00491661"/>
    <w:rsid w:val="00492C86"/>
    <w:rsid w:val="004936FC"/>
    <w:rsid w:val="00495B10"/>
    <w:rsid w:val="00496102"/>
    <w:rsid w:val="00497FBD"/>
    <w:rsid w:val="004A0B11"/>
    <w:rsid w:val="004A1DA3"/>
    <w:rsid w:val="004A1EFF"/>
    <w:rsid w:val="004A1F9D"/>
    <w:rsid w:val="004A1FA8"/>
    <w:rsid w:val="004A4523"/>
    <w:rsid w:val="004A47B7"/>
    <w:rsid w:val="004A5D29"/>
    <w:rsid w:val="004A642D"/>
    <w:rsid w:val="004A6766"/>
    <w:rsid w:val="004A6EBE"/>
    <w:rsid w:val="004B12F9"/>
    <w:rsid w:val="004B62BB"/>
    <w:rsid w:val="004C00BD"/>
    <w:rsid w:val="004C0A30"/>
    <w:rsid w:val="004C0BBB"/>
    <w:rsid w:val="004C1A9B"/>
    <w:rsid w:val="004C2ED1"/>
    <w:rsid w:val="004C6B13"/>
    <w:rsid w:val="004D07D0"/>
    <w:rsid w:val="004D0DEF"/>
    <w:rsid w:val="004D0F91"/>
    <w:rsid w:val="004D2099"/>
    <w:rsid w:val="004D3802"/>
    <w:rsid w:val="004D3FE2"/>
    <w:rsid w:val="004D4FA7"/>
    <w:rsid w:val="004D5E8E"/>
    <w:rsid w:val="004E0E63"/>
    <w:rsid w:val="004E1BCC"/>
    <w:rsid w:val="004E1CE1"/>
    <w:rsid w:val="004E25CF"/>
    <w:rsid w:val="004E282D"/>
    <w:rsid w:val="004E3EC8"/>
    <w:rsid w:val="004E538F"/>
    <w:rsid w:val="004E6AD8"/>
    <w:rsid w:val="004F21C0"/>
    <w:rsid w:val="004F4E3A"/>
    <w:rsid w:val="004F6EFC"/>
    <w:rsid w:val="004F7627"/>
    <w:rsid w:val="00502457"/>
    <w:rsid w:val="005049EB"/>
    <w:rsid w:val="005050DD"/>
    <w:rsid w:val="00506C14"/>
    <w:rsid w:val="00512822"/>
    <w:rsid w:val="00513FFD"/>
    <w:rsid w:val="00514EA5"/>
    <w:rsid w:val="0051533A"/>
    <w:rsid w:val="005210EA"/>
    <w:rsid w:val="00521C27"/>
    <w:rsid w:val="00522B42"/>
    <w:rsid w:val="0052685F"/>
    <w:rsid w:val="0053766E"/>
    <w:rsid w:val="00541DC3"/>
    <w:rsid w:val="00542543"/>
    <w:rsid w:val="0054312D"/>
    <w:rsid w:val="0054741B"/>
    <w:rsid w:val="00547D86"/>
    <w:rsid w:val="0055358E"/>
    <w:rsid w:val="00556F41"/>
    <w:rsid w:val="00561EDE"/>
    <w:rsid w:val="00562C5F"/>
    <w:rsid w:val="00563616"/>
    <w:rsid w:val="005641C8"/>
    <w:rsid w:val="005645D4"/>
    <w:rsid w:val="005657E1"/>
    <w:rsid w:val="0056600C"/>
    <w:rsid w:val="005675B5"/>
    <w:rsid w:val="00567AC3"/>
    <w:rsid w:val="00570341"/>
    <w:rsid w:val="0057281B"/>
    <w:rsid w:val="00574046"/>
    <w:rsid w:val="00576512"/>
    <w:rsid w:val="00576AAE"/>
    <w:rsid w:val="005775D7"/>
    <w:rsid w:val="005777F9"/>
    <w:rsid w:val="00581C1F"/>
    <w:rsid w:val="005833FE"/>
    <w:rsid w:val="00584698"/>
    <w:rsid w:val="0058542F"/>
    <w:rsid w:val="00585BFD"/>
    <w:rsid w:val="00587175"/>
    <w:rsid w:val="00592724"/>
    <w:rsid w:val="005944FC"/>
    <w:rsid w:val="005A0679"/>
    <w:rsid w:val="005A0987"/>
    <w:rsid w:val="005A0DC9"/>
    <w:rsid w:val="005A162F"/>
    <w:rsid w:val="005A3752"/>
    <w:rsid w:val="005A3999"/>
    <w:rsid w:val="005A3EAF"/>
    <w:rsid w:val="005A477A"/>
    <w:rsid w:val="005A7A30"/>
    <w:rsid w:val="005A7FB9"/>
    <w:rsid w:val="005B14C9"/>
    <w:rsid w:val="005B3D7F"/>
    <w:rsid w:val="005B4747"/>
    <w:rsid w:val="005B4FB5"/>
    <w:rsid w:val="005C1D6E"/>
    <w:rsid w:val="005C31A8"/>
    <w:rsid w:val="005C6161"/>
    <w:rsid w:val="005C7F1F"/>
    <w:rsid w:val="005D0DCB"/>
    <w:rsid w:val="005D1915"/>
    <w:rsid w:val="005D1CAD"/>
    <w:rsid w:val="005D2E59"/>
    <w:rsid w:val="005D58D5"/>
    <w:rsid w:val="005D5DE5"/>
    <w:rsid w:val="005D5ED0"/>
    <w:rsid w:val="005D6830"/>
    <w:rsid w:val="005D72D3"/>
    <w:rsid w:val="005E0885"/>
    <w:rsid w:val="005E26E7"/>
    <w:rsid w:val="005E2B72"/>
    <w:rsid w:val="005E3108"/>
    <w:rsid w:val="005E3B8C"/>
    <w:rsid w:val="005E574A"/>
    <w:rsid w:val="005E66E5"/>
    <w:rsid w:val="005E6F67"/>
    <w:rsid w:val="005F0F7B"/>
    <w:rsid w:val="005F1203"/>
    <w:rsid w:val="005F25B3"/>
    <w:rsid w:val="005F6D4D"/>
    <w:rsid w:val="006026B2"/>
    <w:rsid w:val="00605252"/>
    <w:rsid w:val="00606BA7"/>
    <w:rsid w:val="0060790C"/>
    <w:rsid w:val="006106FE"/>
    <w:rsid w:val="00610995"/>
    <w:rsid w:val="00616A51"/>
    <w:rsid w:val="00620091"/>
    <w:rsid w:val="00620701"/>
    <w:rsid w:val="00626D39"/>
    <w:rsid w:val="006270DA"/>
    <w:rsid w:val="00627765"/>
    <w:rsid w:val="006302D5"/>
    <w:rsid w:val="00631B43"/>
    <w:rsid w:val="00634306"/>
    <w:rsid w:val="00634ACB"/>
    <w:rsid w:val="00635FAE"/>
    <w:rsid w:val="00640F1C"/>
    <w:rsid w:val="00642818"/>
    <w:rsid w:val="00642E50"/>
    <w:rsid w:val="006442D9"/>
    <w:rsid w:val="0064494A"/>
    <w:rsid w:val="006451DD"/>
    <w:rsid w:val="0064576F"/>
    <w:rsid w:val="00645A38"/>
    <w:rsid w:val="00645BA3"/>
    <w:rsid w:val="00646B8B"/>
    <w:rsid w:val="00651477"/>
    <w:rsid w:val="00655616"/>
    <w:rsid w:val="00656907"/>
    <w:rsid w:val="006569C0"/>
    <w:rsid w:val="0066299D"/>
    <w:rsid w:val="0066327F"/>
    <w:rsid w:val="006632D7"/>
    <w:rsid w:val="0066345E"/>
    <w:rsid w:val="006642D9"/>
    <w:rsid w:val="00664B21"/>
    <w:rsid w:val="00672AA3"/>
    <w:rsid w:val="00674857"/>
    <w:rsid w:val="0067485F"/>
    <w:rsid w:val="00675229"/>
    <w:rsid w:val="0067617B"/>
    <w:rsid w:val="00676893"/>
    <w:rsid w:val="00676F42"/>
    <w:rsid w:val="00680B6B"/>
    <w:rsid w:val="0068226E"/>
    <w:rsid w:val="00682AB2"/>
    <w:rsid w:val="00682ED1"/>
    <w:rsid w:val="006830FC"/>
    <w:rsid w:val="00684BFA"/>
    <w:rsid w:val="0069143B"/>
    <w:rsid w:val="00693032"/>
    <w:rsid w:val="006932CE"/>
    <w:rsid w:val="0069421F"/>
    <w:rsid w:val="00694B9D"/>
    <w:rsid w:val="00695E12"/>
    <w:rsid w:val="006A0D03"/>
    <w:rsid w:val="006A113B"/>
    <w:rsid w:val="006A1D21"/>
    <w:rsid w:val="006A20BB"/>
    <w:rsid w:val="006A29D5"/>
    <w:rsid w:val="006A2C3D"/>
    <w:rsid w:val="006A2FB5"/>
    <w:rsid w:val="006A3B64"/>
    <w:rsid w:val="006A5334"/>
    <w:rsid w:val="006A6365"/>
    <w:rsid w:val="006B3F76"/>
    <w:rsid w:val="006B47B7"/>
    <w:rsid w:val="006B685A"/>
    <w:rsid w:val="006B699B"/>
    <w:rsid w:val="006B7282"/>
    <w:rsid w:val="006B746B"/>
    <w:rsid w:val="006B7B4E"/>
    <w:rsid w:val="006B7DB4"/>
    <w:rsid w:val="006C238E"/>
    <w:rsid w:val="006C2E6F"/>
    <w:rsid w:val="006C304F"/>
    <w:rsid w:val="006C52E1"/>
    <w:rsid w:val="006D0FE1"/>
    <w:rsid w:val="006D28DB"/>
    <w:rsid w:val="006D3246"/>
    <w:rsid w:val="006D4D38"/>
    <w:rsid w:val="006D5262"/>
    <w:rsid w:val="006D618E"/>
    <w:rsid w:val="006D6E08"/>
    <w:rsid w:val="006E0F7C"/>
    <w:rsid w:val="006E11E1"/>
    <w:rsid w:val="006E243C"/>
    <w:rsid w:val="006E3CB9"/>
    <w:rsid w:val="006F3CC9"/>
    <w:rsid w:val="006F522E"/>
    <w:rsid w:val="007002E2"/>
    <w:rsid w:val="00703B7D"/>
    <w:rsid w:val="00703E1A"/>
    <w:rsid w:val="007045BE"/>
    <w:rsid w:val="00704A3A"/>
    <w:rsid w:val="00705E8B"/>
    <w:rsid w:val="007064E6"/>
    <w:rsid w:val="0071049F"/>
    <w:rsid w:val="007136F5"/>
    <w:rsid w:val="0071726B"/>
    <w:rsid w:val="007209A4"/>
    <w:rsid w:val="007215EB"/>
    <w:rsid w:val="00722C44"/>
    <w:rsid w:val="00723A00"/>
    <w:rsid w:val="0072625B"/>
    <w:rsid w:val="007320F0"/>
    <w:rsid w:val="007363A4"/>
    <w:rsid w:val="007377DB"/>
    <w:rsid w:val="0074362E"/>
    <w:rsid w:val="0074401C"/>
    <w:rsid w:val="0074492A"/>
    <w:rsid w:val="00750B07"/>
    <w:rsid w:val="00751360"/>
    <w:rsid w:val="0075183D"/>
    <w:rsid w:val="007520D5"/>
    <w:rsid w:val="0075274E"/>
    <w:rsid w:val="00753CEF"/>
    <w:rsid w:val="007542EA"/>
    <w:rsid w:val="00755675"/>
    <w:rsid w:val="00756B19"/>
    <w:rsid w:val="0076091B"/>
    <w:rsid w:val="007628AD"/>
    <w:rsid w:val="007701D1"/>
    <w:rsid w:val="00770671"/>
    <w:rsid w:val="00771C5E"/>
    <w:rsid w:val="00773EE0"/>
    <w:rsid w:val="00775183"/>
    <w:rsid w:val="00780681"/>
    <w:rsid w:val="00780FB6"/>
    <w:rsid w:val="00782133"/>
    <w:rsid w:val="00782754"/>
    <w:rsid w:val="00783F3A"/>
    <w:rsid w:val="007858AE"/>
    <w:rsid w:val="00790A77"/>
    <w:rsid w:val="007913C2"/>
    <w:rsid w:val="0079169A"/>
    <w:rsid w:val="00795CB8"/>
    <w:rsid w:val="007A04FD"/>
    <w:rsid w:val="007A062A"/>
    <w:rsid w:val="007A26EF"/>
    <w:rsid w:val="007A3973"/>
    <w:rsid w:val="007A3AE8"/>
    <w:rsid w:val="007A3B31"/>
    <w:rsid w:val="007A4014"/>
    <w:rsid w:val="007A41B7"/>
    <w:rsid w:val="007A4288"/>
    <w:rsid w:val="007A542B"/>
    <w:rsid w:val="007A7229"/>
    <w:rsid w:val="007A7E14"/>
    <w:rsid w:val="007A7E6C"/>
    <w:rsid w:val="007B5F37"/>
    <w:rsid w:val="007C0706"/>
    <w:rsid w:val="007C1120"/>
    <w:rsid w:val="007C114D"/>
    <w:rsid w:val="007C11B0"/>
    <w:rsid w:val="007C3683"/>
    <w:rsid w:val="007C559F"/>
    <w:rsid w:val="007C6132"/>
    <w:rsid w:val="007C792F"/>
    <w:rsid w:val="007D0B1E"/>
    <w:rsid w:val="007D150A"/>
    <w:rsid w:val="007D349A"/>
    <w:rsid w:val="007D45DC"/>
    <w:rsid w:val="007D76A3"/>
    <w:rsid w:val="007D7FDA"/>
    <w:rsid w:val="007E4576"/>
    <w:rsid w:val="007F2174"/>
    <w:rsid w:val="00801CD8"/>
    <w:rsid w:val="0080302E"/>
    <w:rsid w:val="00805327"/>
    <w:rsid w:val="00806D7F"/>
    <w:rsid w:val="00812669"/>
    <w:rsid w:val="008158F2"/>
    <w:rsid w:val="00817DB5"/>
    <w:rsid w:val="00821E95"/>
    <w:rsid w:val="00822285"/>
    <w:rsid w:val="0082296C"/>
    <w:rsid w:val="00823040"/>
    <w:rsid w:val="008241C6"/>
    <w:rsid w:val="00826D3E"/>
    <w:rsid w:val="008271C4"/>
    <w:rsid w:val="00830F13"/>
    <w:rsid w:val="0083100A"/>
    <w:rsid w:val="0083159C"/>
    <w:rsid w:val="00833FF5"/>
    <w:rsid w:val="008404E4"/>
    <w:rsid w:val="008453D3"/>
    <w:rsid w:val="008458C8"/>
    <w:rsid w:val="00845B30"/>
    <w:rsid w:val="00847084"/>
    <w:rsid w:val="0084764B"/>
    <w:rsid w:val="0085040C"/>
    <w:rsid w:val="00852A7A"/>
    <w:rsid w:val="00853976"/>
    <w:rsid w:val="008554B7"/>
    <w:rsid w:val="00857320"/>
    <w:rsid w:val="008604DD"/>
    <w:rsid w:val="00862326"/>
    <w:rsid w:val="00862791"/>
    <w:rsid w:val="00862C2D"/>
    <w:rsid w:val="00863499"/>
    <w:rsid w:val="00864400"/>
    <w:rsid w:val="00867889"/>
    <w:rsid w:val="00867AB3"/>
    <w:rsid w:val="00870254"/>
    <w:rsid w:val="0087089B"/>
    <w:rsid w:val="00872243"/>
    <w:rsid w:val="0087246A"/>
    <w:rsid w:val="00872782"/>
    <w:rsid w:val="00875E6D"/>
    <w:rsid w:val="00876272"/>
    <w:rsid w:val="00882368"/>
    <w:rsid w:val="0088391E"/>
    <w:rsid w:val="00884BA8"/>
    <w:rsid w:val="008928C3"/>
    <w:rsid w:val="00892DBA"/>
    <w:rsid w:val="0089312F"/>
    <w:rsid w:val="0089321A"/>
    <w:rsid w:val="00893E93"/>
    <w:rsid w:val="008948DD"/>
    <w:rsid w:val="008960A9"/>
    <w:rsid w:val="00896721"/>
    <w:rsid w:val="008A00C5"/>
    <w:rsid w:val="008A1678"/>
    <w:rsid w:val="008A5224"/>
    <w:rsid w:val="008B10A6"/>
    <w:rsid w:val="008B1914"/>
    <w:rsid w:val="008B2290"/>
    <w:rsid w:val="008B5321"/>
    <w:rsid w:val="008B6635"/>
    <w:rsid w:val="008B72EF"/>
    <w:rsid w:val="008B7D03"/>
    <w:rsid w:val="008C33FF"/>
    <w:rsid w:val="008C34EF"/>
    <w:rsid w:val="008C41DA"/>
    <w:rsid w:val="008C53EC"/>
    <w:rsid w:val="008C7B13"/>
    <w:rsid w:val="008D1047"/>
    <w:rsid w:val="008D57B6"/>
    <w:rsid w:val="008E0684"/>
    <w:rsid w:val="008E219B"/>
    <w:rsid w:val="008E3ED7"/>
    <w:rsid w:val="008E432F"/>
    <w:rsid w:val="008E474D"/>
    <w:rsid w:val="008F000B"/>
    <w:rsid w:val="008F14A0"/>
    <w:rsid w:val="008F2598"/>
    <w:rsid w:val="008F2BB0"/>
    <w:rsid w:val="008F2FCC"/>
    <w:rsid w:val="008F3344"/>
    <w:rsid w:val="008F361C"/>
    <w:rsid w:val="008F4E3E"/>
    <w:rsid w:val="008F53BA"/>
    <w:rsid w:val="008F5616"/>
    <w:rsid w:val="008F5719"/>
    <w:rsid w:val="008F70A1"/>
    <w:rsid w:val="00903618"/>
    <w:rsid w:val="00903A23"/>
    <w:rsid w:val="00904D23"/>
    <w:rsid w:val="00905E3C"/>
    <w:rsid w:val="00907662"/>
    <w:rsid w:val="0091179D"/>
    <w:rsid w:val="00912512"/>
    <w:rsid w:val="009129BA"/>
    <w:rsid w:val="0091355C"/>
    <w:rsid w:val="00915972"/>
    <w:rsid w:val="009163B0"/>
    <w:rsid w:val="009164AB"/>
    <w:rsid w:val="00920893"/>
    <w:rsid w:val="00920D25"/>
    <w:rsid w:val="00926C9F"/>
    <w:rsid w:val="009278E4"/>
    <w:rsid w:val="00931B81"/>
    <w:rsid w:val="009368ED"/>
    <w:rsid w:val="00937D53"/>
    <w:rsid w:val="00940B01"/>
    <w:rsid w:val="0094143F"/>
    <w:rsid w:val="00943F8F"/>
    <w:rsid w:val="00945CAB"/>
    <w:rsid w:val="00946BA1"/>
    <w:rsid w:val="00947A7D"/>
    <w:rsid w:val="00950044"/>
    <w:rsid w:val="00951351"/>
    <w:rsid w:val="00952677"/>
    <w:rsid w:val="00953F69"/>
    <w:rsid w:val="00960F5E"/>
    <w:rsid w:val="009637DA"/>
    <w:rsid w:val="009654AA"/>
    <w:rsid w:val="00965D05"/>
    <w:rsid w:val="00965D37"/>
    <w:rsid w:val="00966A50"/>
    <w:rsid w:val="00967B45"/>
    <w:rsid w:val="00971490"/>
    <w:rsid w:val="00971BA8"/>
    <w:rsid w:val="009729E9"/>
    <w:rsid w:val="0097324B"/>
    <w:rsid w:val="009739AC"/>
    <w:rsid w:val="00975BDD"/>
    <w:rsid w:val="009845EE"/>
    <w:rsid w:val="00984ACC"/>
    <w:rsid w:val="00985010"/>
    <w:rsid w:val="00985396"/>
    <w:rsid w:val="00986B27"/>
    <w:rsid w:val="00986DA9"/>
    <w:rsid w:val="00987997"/>
    <w:rsid w:val="00992F86"/>
    <w:rsid w:val="009951EE"/>
    <w:rsid w:val="00996F32"/>
    <w:rsid w:val="009A0864"/>
    <w:rsid w:val="009A10F9"/>
    <w:rsid w:val="009A1577"/>
    <w:rsid w:val="009A271B"/>
    <w:rsid w:val="009A27D8"/>
    <w:rsid w:val="009A72C1"/>
    <w:rsid w:val="009B0A2B"/>
    <w:rsid w:val="009B2287"/>
    <w:rsid w:val="009B4DB8"/>
    <w:rsid w:val="009B756D"/>
    <w:rsid w:val="009C0583"/>
    <w:rsid w:val="009C0902"/>
    <w:rsid w:val="009C0FC9"/>
    <w:rsid w:val="009C2D73"/>
    <w:rsid w:val="009C4104"/>
    <w:rsid w:val="009C7F08"/>
    <w:rsid w:val="009D143E"/>
    <w:rsid w:val="009D31C0"/>
    <w:rsid w:val="009D392C"/>
    <w:rsid w:val="009D4110"/>
    <w:rsid w:val="009D4D3F"/>
    <w:rsid w:val="009D53E8"/>
    <w:rsid w:val="009D5486"/>
    <w:rsid w:val="009D605B"/>
    <w:rsid w:val="009D645E"/>
    <w:rsid w:val="009D74A7"/>
    <w:rsid w:val="009E1C31"/>
    <w:rsid w:val="009E248C"/>
    <w:rsid w:val="009E24A9"/>
    <w:rsid w:val="009E2832"/>
    <w:rsid w:val="009F019A"/>
    <w:rsid w:val="009F56F4"/>
    <w:rsid w:val="009F5A64"/>
    <w:rsid w:val="009F660D"/>
    <w:rsid w:val="009F685B"/>
    <w:rsid w:val="00A007C9"/>
    <w:rsid w:val="00A00C8C"/>
    <w:rsid w:val="00A06114"/>
    <w:rsid w:val="00A10552"/>
    <w:rsid w:val="00A118FF"/>
    <w:rsid w:val="00A13929"/>
    <w:rsid w:val="00A13DE3"/>
    <w:rsid w:val="00A163FC"/>
    <w:rsid w:val="00A164B9"/>
    <w:rsid w:val="00A16665"/>
    <w:rsid w:val="00A20B12"/>
    <w:rsid w:val="00A21692"/>
    <w:rsid w:val="00A240A5"/>
    <w:rsid w:val="00A24FB1"/>
    <w:rsid w:val="00A27162"/>
    <w:rsid w:val="00A2768C"/>
    <w:rsid w:val="00A27777"/>
    <w:rsid w:val="00A34173"/>
    <w:rsid w:val="00A35269"/>
    <w:rsid w:val="00A357A8"/>
    <w:rsid w:val="00A36E46"/>
    <w:rsid w:val="00A36FCC"/>
    <w:rsid w:val="00A420DB"/>
    <w:rsid w:val="00A42DBF"/>
    <w:rsid w:val="00A432A9"/>
    <w:rsid w:val="00A46C9F"/>
    <w:rsid w:val="00A51310"/>
    <w:rsid w:val="00A52066"/>
    <w:rsid w:val="00A52898"/>
    <w:rsid w:val="00A53657"/>
    <w:rsid w:val="00A541FE"/>
    <w:rsid w:val="00A543C6"/>
    <w:rsid w:val="00A57291"/>
    <w:rsid w:val="00A603C1"/>
    <w:rsid w:val="00A620F2"/>
    <w:rsid w:val="00A62D08"/>
    <w:rsid w:val="00A65016"/>
    <w:rsid w:val="00A65E2A"/>
    <w:rsid w:val="00A679FF"/>
    <w:rsid w:val="00A71216"/>
    <w:rsid w:val="00A71327"/>
    <w:rsid w:val="00A73A98"/>
    <w:rsid w:val="00A73FC8"/>
    <w:rsid w:val="00A75213"/>
    <w:rsid w:val="00A7542A"/>
    <w:rsid w:val="00A759F2"/>
    <w:rsid w:val="00A77D80"/>
    <w:rsid w:val="00A80D1E"/>
    <w:rsid w:val="00A82868"/>
    <w:rsid w:val="00A85802"/>
    <w:rsid w:val="00A85933"/>
    <w:rsid w:val="00A871AD"/>
    <w:rsid w:val="00A875F3"/>
    <w:rsid w:val="00A90F1A"/>
    <w:rsid w:val="00A92EFB"/>
    <w:rsid w:val="00A933BA"/>
    <w:rsid w:val="00AA2024"/>
    <w:rsid w:val="00AA3785"/>
    <w:rsid w:val="00AA4C5F"/>
    <w:rsid w:val="00AA4FF3"/>
    <w:rsid w:val="00AA52C8"/>
    <w:rsid w:val="00AB00F2"/>
    <w:rsid w:val="00AB015B"/>
    <w:rsid w:val="00AB0F9B"/>
    <w:rsid w:val="00AB1F56"/>
    <w:rsid w:val="00AB41B1"/>
    <w:rsid w:val="00AB4E77"/>
    <w:rsid w:val="00AB4F34"/>
    <w:rsid w:val="00AB4F45"/>
    <w:rsid w:val="00AB6199"/>
    <w:rsid w:val="00AB75BD"/>
    <w:rsid w:val="00AC1790"/>
    <w:rsid w:val="00AC1ED4"/>
    <w:rsid w:val="00AC2942"/>
    <w:rsid w:val="00AC3BD6"/>
    <w:rsid w:val="00AC3D81"/>
    <w:rsid w:val="00AC436F"/>
    <w:rsid w:val="00AC5739"/>
    <w:rsid w:val="00AC598F"/>
    <w:rsid w:val="00AC5C4E"/>
    <w:rsid w:val="00AD065A"/>
    <w:rsid w:val="00AD128E"/>
    <w:rsid w:val="00AD3140"/>
    <w:rsid w:val="00AD45DE"/>
    <w:rsid w:val="00AD64DF"/>
    <w:rsid w:val="00AE05B2"/>
    <w:rsid w:val="00AE33F0"/>
    <w:rsid w:val="00AE7518"/>
    <w:rsid w:val="00AE7E2F"/>
    <w:rsid w:val="00AF16FD"/>
    <w:rsid w:val="00AF39C1"/>
    <w:rsid w:val="00AF4909"/>
    <w:rsid w:val="00AF50FD"/>
    <w:rsid w:val="00AF5D63"/>
    <w:rsid w:val="00AF637A"/>
    <w:rsid w:val="00AF6EBD"/>
    <w:rsid w:val="00AF764A"/>
    <w:rsid w:val="00AF7B76"/>
    <w:rsid w:val="00B00768"/>
    <w:rsid w:val="00B063C3"/>
    <w:rsid w:val="00B075F2"/>
    <w:rsid w:val="00B075F7"/>
    <w:rsid w:val="00B077B2"/>
    <w:rsid w:val="00B11905"/>
    <w:rsid w:val="00B11DFF"/>
    <w:rsid w:val="00B2024B"/>
    <w:rsid w:val="00B21CB2"/>
    <w:rsid w:val="00B24D64"/>
    <w:rsid w:val="00B2522C"/>
    <w:rsid w:val="00B27B78"/>
    <w:rsid w:val="00B27B9B"/>
    <w:rsid w:val="00B310A2"/>
    <w:rsid w:val="00B32666"/>
    <w:rsid w:val="00B32E79"/>
    <w:rsid w:val="00B35356"/>
    <w:rsid w:val="00B35DFA"/>
    <w:rsid w:val="00B35F4E"/>
    <w:rsid w:val="00B40863"/>
    <w:rsid w:val="00B42F2A"/>
    <w:rsid w:val="00B43CA3"/>
    <w:rsid w:val="00B450F2"/>
    <w:rsid w:val="00B457BC"/>
    <w:rsid w:val="00B466DC"/>
    <w:rsid w:val="00B46918"/>
    <w:rsid w:val="00B50463"/>
    <w:rsid w:val="00B52169"/>
    <w:rsid w:val="00B539FE"/>
    <w:rsid w:val="00B56172"/>
    <w:rsid w:val="00B5798C"/>
    <w:rsid w:val="00B60928"/>
    <w:rsid w:val="00B65C98"/>
    <w:rsid w:val="00B729D3"/>
    <w:rsid w:val="00B74079"/>
    <w:rsid w:val="00B7499C"/>
    <w:rsid w:val="00B90D75"/>
    <w:rsid w:val="00B9215E"/>
    <w:rsid w:val="00B92C7A"/>
    <w:rsid w:val="00B93AF9"/>
    <w:rsid w:val="00B93C10"/>
    <w:rsid w:val="00B943D5"/>
    <w:rsid w:val="00B94820"/>
    <w:rsid w:val="00B94FC0"/>
    <w:rsid w:val="00BA3435"/>
    <w:rsid w:val="00BA7123"/>
    <w:rsid w:val="00BA7666"/>
    <w:rsid w:val="00BB27D7"/>
    <w:rsid w:val="00BB38C6"/>
    <w:rsid w:val="00BB5920"/>
    <w:rsid w:val="00BB65AA"/>
    <w:rsid w:val="00BB7FC2"/>
    <w:rsid w:val="00BC1F6C"/>
    <w:rsid w:val="00BC5347"/>
    <w:rsid w:val="00BC5654"/>
    <w:rsid w:val="00BC646B"/>
    <w:rsid w:val="00BC6E97"/>
    <w:rsid w:val="00BC7624"/>
    <w:rsid w:val="00BD2D8A"/>
    <w:rsid w:val="00BD5C3A"/>
    <w:rsid w:val="00BD691A"/>
    <w:rsid w:val="00BD7399"/>
    <w:rsid w:val="00BE02BF"/>
    <w:rsid w:val="00BE1502"/>
    <w:rsid w:val="00BE30D0"/>
    <w:rsid w:val="00BE436C"/>
    <w:rsid w:val="00BE5A93"/>
    <w:rsid w:val="00BE610F"/>
    <w:rsid w:val="00BE7781"/>
    <w:rsid w:val="00BE7A91"/>
    <w:rsid w:val="00BF69B4"/>
    <w:rsid w:val="00BF77B4"/>
    <w:rsid w:val="00C00186"/>
    <w:rsid w:val="00C0174E"/>
    <w:rsid w:val="00C01EAA"/>
    <w:rsid w:val="00C01FE3"/>
    <w:rsid w:val="00C033B7"/>
    <w:rsid w:val="00C040CD"/>
    <w:rsid w:val="00C07833"/>
    <w:rsid w:val="00C112B9"/>
    <w:rsid w:val="00C120DB"/>
    <w:rsid w:val="00C122B5"/>
    <w:rsid w:val="00C13396"/>
    <w:rsid w:val="00C159CB"/>
    <w:rsid w:val="00C16882"/>
    <w:rsid w:val="00C2051B"/>
    <w:rsid w:val="00C21570"/>
    <w:rsid w:val="00C2528D"/>
    <w:rsid w:val="00C25D65"/>
    <w:rsid w:val="00C3057B"/>
    <w:rsid w:val="00C30B95"/>
    <w:rsid w:val="00C30ED3"/>
    <w:rsid w:val="00C32A81"/>
    <w:rsid w:val="00C32F53"/>
    <w:rsid w:val="00C33D20"/>
    <w:rsid w:val="00C40C81"/>
    <w:rsid w:val="00C40DF0"/>
    <w:rsid w:val="00C41410"/>
    <w:rsid w:val="00C41BAB"/>
    <w:rsid w:val="00C46D23"/>
    <w:rsid w:val="00C477AB"/>
    <w:rsid w:val="00C517BC"/>
    <w:rsid w:val="00C5351A"/>
    <w:rsid w:val="00C5424E"/>
    <w:rsid w:val="00C55964"/>
    <w:rsid w:val="00C559C4"/>
    <w:rsid w:val="00C56531"/>
    <w:rsid w:val="00C57779"/>
    <w:rsid w:val="00C57A03"/>
    <w:rsid w:val="00C60E2E"/>
    <w:rsid w:val="00C63DB6"/>
    <w:rsid w:val="00C66CA7"/>
    <w:rsid w:val="00C6757F"/>
    <w:rsid w:val="00C7012D"/>
    <w:rsid w:val="00C7439F"/>
    <w:rsid w:val="00C75726"/>
    <w:rsid w:val="00C758DD"/>
    <w:rsid w:val="00C7683F"/>
    <w:rsid w:val="00C77C03"/>
    <w:rsid w:val="00C77F3B"/>
    <w:rsid w:val="00C83026"/>
    <w:rsid w:val="00C83CA4"/>
    <w:rsid w:val="00C91E4F"/>
    <w:rsid w:val="00C954A2"/>
    <w:rsid w:val="00C95643"/>
    <w:rsid w:val="00C958B5"/>
    <w:rsid w:val="00C97B17"/>
    <w:rsid w:val="00CA0F6E"/>
    <w:rsid w:val="00CA1FFA"/>
    <w:rsid w:val="00CA28B3"/>
    <w:rsid w:val="00CA2A5A"/>
    <w:rsid w:val="00CA5916"/>
    <w:rsid w:val="00CA629F"/>
    <w:rsid w:val="00CB044F"/>
    <w:rsid w:val="00CB44EF"/>
    <w:rsid w:val="00CB4AC5"/>
    <w:rsid w:val="00CB5D04"/>
    <w:rsid w:val="00CB613E"/>
    <w:rsid w:val="00CC29FD"/>
    <w:rsid w:val="00CC6214"/>
    <w:rsid w:val="00CD0D32"/>
    <w:rsid w:val="00CD0F35"/>
    <w:rsid w:val="00CD57B0"/>
    <w:rsid w:val="00CD6E85"/>
    <w:rsid w:val="00CE0C31"/>
    <w:rsid w:val="00CE0C87"/>
    <w:rsid w:val="00CE39FE"/>
    <w:rsid w:val="00CE414A"/>
    <w:rsid w:val="00CE4E59"/>
    <w:rsid w:val="00CE52A0"/>
    <w:rsid w:val="00CE61F8"/>
    <w:rsid w:val="00CF0591"/>
    <w:rsid w:val="00CF11EC"/>
    <w:rsid w:val="00CF30F1"/>
    <w:rsid w:val="00CF3D27"/>
    <w:rsid w:val="00CF454A"/>
    <w:rsid w:val="00CF4D7D"/>
    <w:rsid w:val="00CF57AE"/>
    <w:rsid w:val="00D000C1"/>
    <w:rsid w:val="00D02DFE"/>
    <w:rsid w:val="00D03AB1"/>
    <w:rsid w:val="00D04C0C"/>
    <w:rsid w:val="00D061D4"/>
    <w:rsid w:val="00D07712"/>
    <w:rsid w:val="00D07D00"/>
    <w:rsid w:val="00D104D3"/>
    <w:rsid w:val="00D10625"/>
    <w:rsid w:val="00D13961"/>
    <w:rsid w:val="00D16CE0"/>
    <w:rsid w:val="00D22BC4"/>
    <w:rsid w:val="00D22D8C"/>
    <w:rsid w:val="00D22FF1"/>
    <w:rsid w:val="00D25FB5"/>
    <w:rsid w:val="00D26ED2"/>
    <w:rsid w:val="00D32237"/>
    <w:rsid w:val="00D33C8B"/>
    <w:rsid w:val="00D41D2D"/>
    <w:rsid w:val="00D47B25"/>
    <w:rsid w:val="00D50A3D"/>
    <w:rsid w:val="00D53D10"/>
    <w:rsid w:val="00D54922"/>
    <w:rsid w:val="00D551AC"/>
    <w:rsid w:val="00D55723"/>
    <w:rsid w:val="00D56421"/>
    <w:rsid w:val="00D565F9"/>
    <w:rsid w:val="00D62B6D"/>
    <w:rsid w:val="00D62B91"/>
    <w:rsid w:val="00D65029"/>
    <w:rsid w:val="00D65D38"/>
    <w:rsid w:val="00D66B54"/>
    <w:rsid w:val="00D67887"/>
    <w:rsid w:val="00D701EA"/>
    <w:rsid w:val="00D70A3C"/>
    <w:rsid w:val="00D70AF3"/>
    <w:rsid w:val="00D727A2"/>
    <w:rsid w:val="00D77F6B"/>
    <w:rsid w:val="00D832DF"/>
    <w:rsid w:val="00D86A9F"/>
    <w:rsid w:val="00D86E75"/>
    <w:rsid w:val="00D871C5"/>
    <w:rsid w:val="00D91CC7"/>
    <w:rsid w:val="00D93E12"/>
    <w:rsid w:val="00D95913"/>
    <w:rsid w:val="00D966B3"/>
    <w:rsid w:val="00D96840"/>
    <w:rsid w:val="00D975FC"/>
    <w:rsid w:val="00D977ED"/>
    <w:rsid w:val="00DA08E8"/>
    <w:rsid w:val="00DA59FD"/>
    <w:rsid w:val="00DA7E7F"/>
    <w:rsid w:val="00DB3552"/>
    <w:rsid w:val="00DB65A7"/>
    <w:rsid w:val="00DB6658"/>
    <w:rsid w:val="00DB726D"/>
    <w:rsid w:val="00DC0CBB"/>
    <w:rsid w:val="00DC146E"/>
    <w:rsid w:val="00DC2DFB"/>
    <w:rsid w:val="00DC31BA"/>
    <w:rsid w:val="00DC42B3"/>
    <w:rsid w:val="00DC5B70"/>
    <w:rsid w:val="00DC66AF"/>
    <w:rsid w:val="00DC6F92"/>
    <w:rsid w:val="00DC75A1"/>
    <w:rsid w:val="00DC7962"/>
    <w:rsid w:val="00DD2310"/>
    <w:rsid w:val="00DD2925"/>
    <w:rsid w:val="00DD2BC6"/>
    <w:rsid w:val="00DD4157"/>
    <w:rsid w:val="00DD57A7"/>
    <w:rsid w:val="00DE0D3B"/>
    <w:rsid w:val="00DE2ED6"/>
    <w:rsid w:val="00DE442F"/>
    <w:rsid w:val="00DE67DE"/>
    <w:rsid w:val="00DE724F"/>
    <w:rsid w:val="00DE7460"/>
    <w:rsid w:val="00DE7D77"/>
    <w:rsid w:val="00DF0E1C"/>
    <w:rsid w:val="00DF27A3"/>
    <w:rsid w:val="00DF3BC6"/>
    <w:rsid w:val="00DF41B6"/>
    <w:rsid w:val="00DF4C1F"/>
    <w:rsid w:val="00DF514B"/>
    <w:rsid w:val="00E002E1"/>
    <w:rsid w:val="00E00943"/>
    <w:rsid w:val="00E02688"/>
    <w:rsid w:val="00E04537"/>
    <w:rsid w:val="00E04946"/>
    <w:rsid w:val="00E07E6C"/>
    <w:rsid w:val="00E10C1E"/>
    <w:rsid w:val="00E1244E"/>
    <w:rsid w:val="00E144E5"/>
    <w:rsid w:val="00E17994"/>
    <w:rsid w:val="00E20688"/>
    <w:rsid w:val="00E21826"/>
    <w:rsid w:val="00E21831"/>
    <w:rsid w:val="00E239A6"/>
    <w:rsid w:val="00E23B25"/>
    <w:rsid w:val="00E23F6E"/>
    <w:rsid w:val="00E312B0"/>
    <w:rsid w:val="00E33F0A"/>
    <w:rsid w:val="00E34DA4"/>
    <w:rsid w:val="00E36627"/>
    <w:rsid w:val="00E36F8C"/>
    <w:rsid w:val="00E42120"/>
    <w:rsid w:val="00E42CE6"/>
    <w:rsid w:val="00E44D29"/>
    <w:rsid w:val="00E52FAA"/>
    <w:rsid w:val="00E5565C"/>
    <w:rsid w:val="00E5578D"/>
    <w:rsid w:val="00E55C6C"/>
    <w:rsid w:val="00E56B77"/>
    <w:rsid w:val="00E56BCA"/>
    <w:rsid w:val="00E61A76"/>
    <w:rsid w:val="00E62FF3"/>
    <w:rsid w:val="00E6333B"/>
    <w:rsid w:val="00E718EA"/>
    <w:rsid w:val="00E72310"/>
    <w:rsid w:val="00E75470"/>
    <w:rsid w:val="00E76B91"/>
    <w:rsid w:val="00E77138"/>
    <w:rsid w:val="00E80A4D"/>
    <w:rsid w:val="00E822F3"/>
    <w:rsid w:val="00E85DA2"/>
    <w:rsid w:val="00E865B0"/>
    <w:rsid w:val="00E907DF"/>
    <w:rsid w:val="00E908F1"/>
    <w:rsid w:val="00E91690"/>
    <w:rsid w:val="00E91700"/>
    <w:rsid w:val="00E930A1"/>
    <w:rsid w:val="00E934B1"/>
    <w:rsid w:val="00E94DFD"/>
    <w:rsid w:val="00EA0B34"/>
    <w:rsid w:val="00EA3586"/>
    <w:rsid w:val="00EA3E61"/>
    <w:rsid w:val="00EB03ED"/>
    <w:rsid w:val="00EB1AA2"/>
    <w:rsid w:val="00EB2D02"/>
    <w:rsid w:val="00EB43D0"/>
    <w:rsid w:val="00EB4500"/>
    <w:rsid w:val="00EB61B5"/>
    <w:rsid w:val="00EC20ED"/>
    <w:rsid w:val="00EC44DA"/>
    <w:rsid w:val="00EC579D"/>
    <w:rsid w:val="00EC69C0"/>
    <w:rsid w:val="00ED122E"/>
    <w:rsid w:val="00ED1A4E"/>
    <w:rsid w:val="00ED297E"/>
    <w:rsid w:val="00ED5592"/>
    <w:rsid w:val="00ED5AA5"/>
    <w:rsid w:val="00ED6ADC"/>
    <w:rsid w:val="00EE09B6"/>
    <w:rsid w:val="00EE0DC9"/>
    <w:rsid w:val="00EE1494"/>
    <w:rsid w:val="00EE2755"/>
    <w:rsid w:val="00EE5861"/>
    <w:rsid w:val="00EE624D"/>
    <w:rsid w:val="00EE66EB"/>
    <w:rsid w:val="00EF0495"/>
    <w:rsid w:val="00EF1909"/>
    <w:rsid w:val="00EF1AD0"/>
    <w:rsid w:val="00EF3709"/>
    <w:rsid w:val="00EF5863"/>
    <w:rsid w:val="00EF5E27"/>
    <w:rsid w:val="00EF6EE4"/>
    <w:rsid w:val="00F01134"/>
    <w:rsid w:val="00F02838"/>
    <w:rsid w:val="00F02C9C"/>
    <w:rsid w:val="00F036AE"/>
    <w:rsid w:val="00F06859"/>
    <w:rsid w:val="00F07B13"/>
    <w:rsid w:val="00F107B2"/>
    <w:rsid w:val="00F10A47"/>
    <w:rsid w:val="00F1335B"/>
    <w:rsid w:val="00F1388F"/>
    <w:rsid w:val="00F14926"/>
    <w:rsid w:val="00F16565"/>
    <w:rsid w:val="00F20E6E"/>
    <w:rsid w:val="00F2116C"/>
    <w:rsid w:val="00F21BD5"/>
    <w:rsid w:val="00F23590"/>
    <w:rsid w:val="00F25303"/>
    <w:rsid w:val="00F2551C"/>
    <w:rsid w:val="00F270D4"/>
    <w:rsid w:val="00F27C24"/>
    <w:rsid w:val="00F27FF8"/>
    <w:rsid w:val="00F30192"/>
    <w:rsid w:val="00F30484"/>
    <w:rsid w:val="00F36244"/>
    <w:rsid w:val="00F3685D"/>
    <w:rsid w:val="00F36B4B"/>
    <w:rsid w:val="00F41FF6"/>
    <w:rsid w:val="00F4216A"/>
    <w:rsid w:val="00F4654F"/>
    <w:rsid w:val="00F500A2"/>
    <w:rsid w:val="00F50F71"/>
    <w:rsid w:val="00F51375"/>
    <w:rsid w:val="00F51BF6"/>
    <w:rsid w:val="00F5539B"/>
    <w:rsid w:val="00F609D7"/>
    <w:rsid w:val="00F649A5"/>
    <w:rsid w:val="00F65201"/>
    <w:rsid w:val="00F663EA"/>
    <w:rsid w:val="00F66FE1"/>
    <w:rsid w:val="00F67199"/>
    <w:rsid w:val="00F6737A"/>
    <w:rsid w:val="00F71084"/>
    <w:rsid w:val="00F73B26"/>
    <w:rsid w:val="00F74BB8"/>
    <w:rsid w:val="00F82A93"/>
    <w:rsid w:val="00F836E4"/>
    <w:rsid w:val="00F8545B"/>
    <w:rsid w:val="00F8569F"/>
    <w:rsid w:val="00F86BA5"/>
    <w:rsid w:val="00F9061B"/>
    <w:rsid w:val="00F92CB8"/>
    <w:rsid w:val="00F94900"/>
    <w:rsid w:val="00F94998"/>
    <w:rsid w:val="00F950C9"/>
    <w:rsid w:val="00F95D26"/>
    <w:rsid w:val="00FA0533"/>
    <w:rsid w:val="00FA1082"/>
    <w:rsid w:val="00FA1E34"/>
    <w:rsid w:val="00FA470D"/>
    <w:rsid w:val="00FA552C"/>
    <w:rsid w:val="00FB07CD"/>
    <w:rsid w:val="00FB0E08"/>
    <w:rsid w:val="00FB4AF5"/>
    <w:rsid w:val="00FB531D"/>
    <w:rsid w:val="00FB53F4"/>
    <w:rsid w:val="00FB53F9"/>
    <w:rsid w:val="00FB6012"/>
    <w:rsid w:val="00FB63C6"/>
    <w:rsid w:val="00FC0F95"/>
    <w:rsid w:val="00FC103D"/>
    <w:rsid w:val="00FC2E20"/>
    <w:rsid w:val="00FC4784"/>
    <w:rsid w:val="00FC49A1"/>
    <w:rsid w:val="00FC775A"/>
    <w:rsid w:val="00FD062F"/>
    <w:rsid w:val="00FD1DCA"/>
    <w:rsid w:val="00FD3CA1"/>
    <w:rsid w:val="00FD3F83"/>
    <w:rsid w:val="00FD62EA"/>
    <w:rsid w:val="00FE1565"/>
    <w:rsid w:val="00FE19F2"/>
    <w:rsid w:val="00FE1AEA"/>
    <w:rsid w:val="00FE439E"/>
    <w:rsid w:val="00FE48CA"/>
    <w:rsid w:val="00FE5280"/>
    <w:rsid w:val="00FE681D"/>
    <w:rsid w:val="00FE68BB"/>
    <w:rsid w:val="00FE7054"/>
    <w:rsid w:val="00FE7C10"/>
    <w:rsid w:val="00FE7DFD"/>
    <w:rsid w:val="00FF1390"/>
    <w:rsid w:val="00FF260C"/>
    <w:rsid w:val="00FF2B0A"/>
    <w:rsid w:val="00FF41F7"/>
    <w:rsid w:val="00FF4CA9"/>
    <w:rsid w:val="00FF57F6"/>
    <w:rsid w:val="0C804A54"/>
    <w:rsid w:val="112E1A09"/>
    <w:rsid w:val="11F1B84C"/>
    <w:rsid w:val="16D32072"/>
    <w:rsid w:val="2CE40199"/>
    <w:rsid w:val="3451C2E4"/>
    <w:rsid w:val="34C8D397"/>
    <w:rsid w:val="359624CD"/>
    <w:rsid w:val="35F346FF"/>
    <w:rsid w:val="3C53D8BF"/>
    <w:rsid w:val="4075C6E7"/>
    <w:rsid w:val="467F77C5"/>
    <w:rsid w:val="49F57943"/>
    <w:rsid w:val="4A185E30"/>
    <w:rsid w:val="50DC0C0D"/>
    <w:rsid w:val="57861040"/>
    <w:rsid w:val="681D2E88"/>
    <w:rsid w:val="6928354B"/>
    <w:rsid w:val="78E4D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58678"/>
  <w15:chartTrackingRefBased/>
  <w15:docId w15:val="{22B79553-ADFF-4FD6-A32C-6F5C710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BC4"/>
    <w:rPr>
      <w:sz w:val="24"/>
      <w:szCs w:val="22"/>
    </w:rPr>
  </w:style>
  <w:style w:type="paragraph" w:styleId="Heading1">
    <w:name w:val="heading 1"/>
    <w:basedOn w:val="Normal"/>
    <w:next w:val="Normal"/>
    <w:link w:val="Heading1Char"/>
    <w:uiPriority w:val="9"/>
    <w:qFormat/>
    <w:rsid w:val="00D86A9F"/>
    <w:pPr>
      <w:keepNext/>
      <w:keepLines/>
      <w:spacing w:before="480"/>
      <w:outlineLvl w:val="0"/>
    </w:pPr>
    <w:rPr>
      <w:rFonts w:eastAsia="Times New Roman"/>
      <w:b/>
      <w:bCs/>
      <w:color w:val="000000"/>
      <w:sz w:val="20"/>
      <w:szCs w:val="28"/>
      <w:lang w:val="x-none" w:eastAsia="x-none"/>
    </w:rPr>
  </w:style>
  <w:style w:type="paragraph" w:styleId="Heading4">
    <w:name w:val="heading 4"/>
    <w:basedOn w:val="Normal"/>
    <w:link w:val="Heading4Char"/>
    <w:qFormat/>
    <w:rsid w:val="002B5EA0"/>
    <w:pPr>
      <w:spacing w:before="100" w:beforeAutospacing="1" w:after="100" w:afterAutospacing="1"/>
      <w:outlineLvl w:val="3"/>
    </w:pPr>
    <w:rPr>
      <w:rFonts w:eastAsia="Times New Roman"/>
      <w:b/>
      <w:bCs/>
      <w:sz w:val="2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86A9F"/>
    <w:rPr>
      <w:rFonts w:eastAsia="Times New Roman" w:cs="Times New Roman"/>
      <w:b/>
      <w:bCs/>
      <w:color w:val="000000"/>
      <w:szCs w:val="28"/>
    </w:rPr>
  </w:style>
  <w:style w:type="paragraph" w:styleId="BalloonText">
    <w:name w:val="Balloon Text"/>
    <w:basedOn w:val="Normal"/>
    <w:link w:val="BalloonTextChar"/>
    <w:uiPriority w:val="99"/>
    <w:semiHidden/>
    <w:unhideWhenUsed/>
    <w:rsid w:val="00DF27A3"/>
    <w:rPr>
      <w:rFonts w:ascii="Tahoma" w:hAnsi="Tahoma"/>
      <w:sz w:val="16"/>
      <w:szCs w:val="16"/>
      <w:lang w:val="x-none" w:eastAsia="x-none"/>
    </w:rPr>
  </w:style>
  <w:style w:type="character" w:customStyle="1" w:styleId="BalloonTextChar">
    <w:name w:val="Balloon Text Char"/>
    <w:link w:val="BalloonText"/>
    <w:uiPriority w:val="99"/>
    <w:semiHidden/>
    <w:rsid w:val="00DF27A3"/>
    <w:rPr>
      <w:rFonts w:ascii="Tahoma" w:hAnsi="Tahoma" w:cs="Tahoma"/>
      <w:sz w:val="16"/>
      <w:szCs w:val="16"/>
    </w:rPr>
  </w:style>
  <w:style w:type="table" w:styleId="TableGrid">
    <w:name w:val="Table Grid"/>
    <w:basedOn w:val="TableNormal"/>
    <w:uiPriority w:val="59"/>
    <w:rsid w:val="00DF2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DF27A3"/>
    <w:pPr>
      <w:ind w:left="720"/>
      <w:contextualSpacing/>
    </w:pPr>
  </w:style>
  <w:style w:type="character" w:styleId="Hyperlink">
    <w:name w:val="Hyperlink"/>
    <w:uiPriority w:val="99"/>
    <w:unhideWhenUsed/>
    <w:rsid w:val="0069143B"/>
    <w:rPr>
      <w:color w:val="0000FF"/>
      <w:u w:val="single"/>
    </w:rPr>
  </w:style>
  <w:style w:type="character" w:styleId="FollowedHyperlink">
    <w:name w:val="FollowedHyperlink"/>
    <w:uiPriority w:val="99"/>
    <w:semiHidden/>
    <w:unhideWhenUsed/>
    <w:rsid w:val="00A163FC"/>
    <w:rPr>
      <w:color w:val="800080"/>
      <w:u w:val="single"/>
    </w:rPr>
  </w:style>
  <w:style w:type="paragraph" w:styleId="Header">
    <w:name w:val="header"/>
    <w:basedOn w:val="Normal"/>
    <w:link w:val="HeaderChar"/>
    <w:uiPriority w:val="99"/>
    <w:unhideWhenUsed/>
    <w:rsid w:val="0046575A"/>
    <w:pPr>
      <w:tabs>
        <w:tab w:val="center" w:pos="4680"/>
        <w:tab w:val="right" w:pos="9360"/>
      </w:tabs>
    </w:pPr>
  </w:style>
  <w:style w:type="character" w:customStyle="1" w:styleId="HeaderChar">
    <w:name w:val="Header Char"/>
    <w:basedOn w:val="DefaultParagraphFont"/>
    <w:link w:val="Header"/>
    <w:uiPriority w:val="99"/>
    <w:rsid w:val="0046575A"/>
  </w:style>
  <w:style w:type="paragraph" w:styleId="Footer">
    <w:name w:val="footer"/>
    <w:basedOn w:val="Normal"/>
    <w:link w:val="FooterChar"/>
    <w:uiPriority w:val="99"/>
    <w:unhideWhenUsed/>
    <w:rsid w:val="0046575A"/>
    <w:pPr>
      <w:tabs>
        <w:tab w:val="center" w:pos="4680"/>
        <w:tab w:val="right" w:pos="9360"/>
      </w:tabs>
    </w:pPr>
  </w:style>
  <w:style w:type="character" w:customStyle="1" w:styleId="FooterChar">
    <w:name w:val="Footer Char"/>
    <w:basedOn w:val="DefaultParagraphFont"/>
    <w:link w:val="Footer"/>
    <w:uiPriority w:val="99"/>
    <w:rsid w:val="0046575A"/>
  </w:style>
  <w:style w:type="character" w:customStyle="1" w:styleId="Heading4Char">
    <w:name w:val="Heading 4 Char"/>
    <w:link w:val="Heading4"/>
    <w:rsid w:val="002B5EA0"/>
    <w:rPr>
      <w:rFonts w:eastAsia="Times New Roman" w:cs="Times New Roman"/>
      <w:b/>
      <w:bCs/>
      <w:szCs w:val="24"/>
    </w:rPr>
  </w:style>
  <w:style w:type="character" w:styleId="CommentReference">
    <w:name w:val="annotation reference"/>
    <w:uiPriority w:val="99"/>
    <w:semiHidden/>
    <w:unhideWhenUsed/>
    <w:rsid w:val="00AE33F0"/>
    <w:rPr>
      <w:sz w:val="16"/>
      <w:szCs w:val="16"/>
    </w:rPr>
  </w:style>
  <w:style w:type="paragraph" w:styleId="CommentText">
    <w:name w:val="annotation text"/>
    <w:basedOn w:val="Normal"/>
    <w:link w:val="CommentTextChar"/>
    <w:uiPriority w:val="99"/>
    <w:unhideWhenUsed/>
    <w:rsid w:val="00AE33F0"/>
    <w:rPr>
      <w:sz w:val="20"/>
      <w:szCs w:val="20"/>
    </w:rPr>
  </w:style>
  <w:style w:type="character" w:customStyle="1" w:styleId="CommentTextChar">
    <w:name w:val="Comment Text Char"/>
    <w:basedOn w:val="DefaultParagraphFont"/>
    <w:link w:val="CommentText"/>
    <w:uiPriority w:val="99"/>
    <w:rsid w:val="00AE33F0"/>
  </w:style>
  <w:style w:type="paragraph" w:styleId="CommentSubject">
    <w:name w:val="annotation subject"/>
    <w:basedOn w:val="CommentText"/>
    <w:next w:val="CommentText"/>
    <w:link w:val="CommentSubjectChar"/>
    <w:uiPriority w:val="99"/>
    <w:semiHidden/>
    <w:unhideWhenUsed/>
    <w:rsid w:val="00AE33F0"/>
    <w:rPr>
      <w:b/>
      <w:bCs/>
    </w:rPr>
  </w:style>
  <w:style w:type="character" w:customStyle="1" w:styleId="CommentSubjectChar">
    <w:name w:val="Comment Subject Char"/>
    <w:link w:val="CommentSubject"/>
    <w:uiPriority w:val="99"/>
    <w:semiHidden/>
    <w:rsid w:val="00AE33F0"/>
    <w:rPr>
      <w:b/>
      <w:bCs/>
    </w:rPr>
  </w:style>
  <w:style w:type="paragraph" w:styleId="Revision">
    <w:name w:val="Revision"/>
    <w:hidden/>
    <w:uiPriority w:val="99"/>
    <w:semiHidden/>
    <w:rsid w:val="00985010"/>
    <w:rPr>
      <w:sz w:val="24"/>
      <w:szCs w:val="22"/>
    </w:rPr>
  </w:style>
  <w:style w:type="paragraph" w:styleId="ListParagraph">
    <w:name w:val="List Paragraph"/>
    <w:basedOn w:val="Normal"/>
    <w:uiPriority w:val="34"/>
    <w:qFormat/>
    <w:rsid w:val="002C61BA"/>
    <w:pPr>
      <w:ind w:left="720"/>
      <w:contextualSpacing/>
    </w:pPr>
  </w:style>
  <w:style w:type="character" w:customStyle="1" w:styleId="UnresolvedMention1">
    <w:name w:val="Unresolved Mention1"/>
    <w:basedOn w:val="DefaultParagraphFont"/>
    <w:uiPriority w:val="99"/>
    <w:semiHidden/>
    <w:unhideWhenUsed/>
    <w:rsid w:val="00D77F6B"/>
    <w:rPr>
      <w:color w:val="605E5C"/>
      <w:shd w:val="clear" w:color="auto" w:fill="E1DFDD"/>
    </w:rPr>
  </w:style>
  <w:style w:type="numbering" w:customStyle="1" w:styleId="CurrentList1">
    <w:name w:val="Current List1"/>
    <w:uiPriority w:val="99"/>
    <w:rsid w:val="007320F0"/>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3046">
      <w:bodyDiv w:val="1"/>
      <w:marLeft w:val="0"/>
      <w:marRight w:val="0"/>
      <w:marTop w:val="0"/>
      <w:marBottom w:val="0"/>
      <w:divBdr>
        <w:top w:val="none" w:sz="0" w:space="0" w:color="auto"/>
        <w:left w:val="none" w:sz="0" w:space="0" w:color="auto"/>
        <w:bottom w:val="none" w:sz="0" w:space="0" w:color="auto"/>
        <w:right w:val="none" w:sz="0" w:space="0" w:color="auto"/>
      </w:divBdr>
      <w:divsChild>
        <w:div w:id="321739989">
          <w:marLeft w:val="0"/>
          <w:marRight w:val="0"/>
          <w:marTop w:val="0"/>
          <w:marBottom w:val="0"/>
          <w:divBdr>
            <w:top w:val="none" w:sz="0" w:space="0" w:color="auto"/>
            <w:left w:val="none" w:sz="0" w:space="0" w:color="auto"/>
            <w:bottom w:val="none" w:sz="0" w:space="0" w:color="auto"/>
            <w:right w:val="none" w:sz="0" w:space="0" w:color="auto"/>
          </w:divBdr>
        </w:div>
      </w:divsChild>
    </w:div>
    <w:div w:id="1001853083">
      <w:bodyDiv w:val="1"/>
      <w:marLeft w:val="0"/>
      <w:marRight w:val="0"/>
      <w:marTop w:val="0"/>
      <w:marBottom w:val="0"/>
      <w:divBdr>
        <w:top w:val="none" w:sz="0" w:space="0" w:color="auto"/>
        <w:left w:val="none" w:sz="0" w:space="0" w:color="auto"/>
        <w:bottom w:val="none" w:sz="0" w:space="0" w:color="auto"/>
        <w:right w:val="none" w:sz="0" w:space="0" w:color="auto"/>
      </w:divBdr>
      <w:divsChild>
        <w:div w:id="1679774461">
          <w:marLeft w:val="0"/>
          <w:marRight w:val="0"/>
          <w:marTop w:val="0"/>
          <w:marBottom w:val="0"/>
          <w:divBdr>
            <w:top w:val="none" w:sz="0" w:space="0" w:color="auto"/>
            <w:left w:val="none" w:sz="0" w:space="0" w:color="auto"/>
            <w:bottom w:val="none" w:sz="0" w:space="0" w:color="auto"/>
            <w:right w:val="none" w:sz="0" w:space="0" w:color="auto"/>
          </w:divBdr>
        </w:div>
      </w:divsChild>
    </w:div>
    <w:div w:id="1094328639">
      <w:bodyDiv w:val="1"/>
      <w:marLeft w:val="0"/>
      <w:marRight w:val="0"/>
      <w:marTop w:val="0"/>
      <w:marBottom w:val="0"/>
      <w:divBdr>
        <w:top w:val="none" w:sz="0" w:space="0" w:color="auto"/>
        <w:left w:val="none" w:sz="0" w:space="0" w:color="auto"/>
        <w:bottom w:val="none" w:sz="0" w:space="0" w:color="auto"/>
        <w:right w:val="none" w:sz="0" w:space="0" w:color="auto"/>
      </w:divBdr>
      <w:divsChild>
        <w:div w:id="556362071">
          <w:marLeft w:val="0"/>
          <w:marRight w:val="0"/>
          <w:marTop w:val="0"/>
          <w:marBottom w:val="0"/>
          <w:divBdr>
            <w:top w:val="none" w:sz="0" w:space="0" w:color="auto"/>
            <w:left w:val="none" w:sz="0" w:space="0" w:color="auto"/>
            <w:bottom w:val="none" w:sz="0" w:space="0" w:color="auto"/>
            <w:right w:val="none" w:sz="0" w:space="0" w:color="auto"/>
          </w:divBdr>
        </w:div>
      </w:divsChild>
    </w:div>
    <w:div w:id="1117676293">
      <w:bodyDiv w:val="1"/>
      <w:marLeft w:val="0"/>
      <w:marRight w:val="0"/>
      <w:marTop w:val="0"/>
      <w:marBottom w:val="0"/>
      <w:divBdr>
        <w:top w:val="none" w:sz="0" w:space="0" w:color="auto"/>
        <w:left w:val="none" w:sz="0" w:space="0" w:color="auto"/>
        <w:bottom w:val="none" w:sz="0" w:space="0" w:color="auto"/>
        <w:right w:val="none" w:sz="0" w:space="0" w:color="auto"/>
      </w:divBdr>
    </w:div>
    <w:div w:id="1135757807">
      <w:bodyDiv w:val="1"/>
      <w:marLeft w:val="0"/>
      <w:marRight w:val="0"/>
      <w:marTop w:val="0"/>
      <w:marBottom w:val="0"/>
      <w:divBdr>
        <w:top w:val="none" w:sz="0" w:space="0" w:color="auto"/>
        <w:left w:val="none" w:sz="0" w:space="0" w:color="auto"/>
        <w:bottom w:val="none" w:sz="0" w:space="0" w:color="auto"/>
        <w:right w:val="none" w:sz="0" w:space="0" w:color="auto"/>
      </w:divBdr>
      <w:divsChild>
        <w:div w:id="1508910535">
          <w:marLeft w:val="0"/>
          <w:marRight w:val="0"/>
          <w:marTop w:val="0"/>
          <w:marBottom w:val="0"/>
          <w:divBdr>
            <w:top w:val="none" w:sz="0" w:space="0" w:color="auto"/>
            <w:left w:val="none" w:sz="0" w:space="0" w:color="auto"/>
            <w:bottom w:val="none" w:sz="0" w:space="0" w:color="auto"/>
            <w:right w:val="none" w:sz="0" w:space="0" w:color="auto"/>
          </w:divBdr>
        </w:div>
        <w:div w:id="1789740519">
          <w:marLeft w:val="0"/>
          <w:marRight w:val="0"/>
          <w:marTop w:val="0"/>
          <w:marBottom w:val="0"/>
          <w:divBdr>
            <w:top w:val="none" w:sz="0" w:space="0" w:color="auto"/>
            <w:left w:val="none" w:sz="0" w:space="0" w:color="auto"/>
            <w:bottom w:val="none" w:sz="0" w:space="0" w:color="auto"/>
            <w:right w:val="none" w:sz="0" w:space="0" w:color="auto"/>
          </w:divBdr>
        </w:div>
      </w:divsChild>
    </w:div>
    <w:div w:id="1586694421">
      <w:bodyDiv w:val="1"/>
      <w:marLeft w:val="0"/>
      <w:marRight w:val="0"/>
      <w:marTop w:val="0"/>
      <w:marBottom w:val="0"/>
      <w:divBdr>
        <w:top w:val="none" w:sz="0" w:space="0" w:color="auto"/>
        <w:left w:val="none" w:sz="0" w:space="0" w:color="auto"/>
        <w:bottom w:val="none" w:sz="0" w:space="0" w:color="auto"/>
        <w:right w:val="none" w:sz="0" w:space="0" w:color="auto"/>
      </w:divBdr>
      <w:divsChild>
        <w:div w:id="3678206">
          <w:marLeft w:val="0"/>
          <w:marRight w:val="0"/>
          <w:marTop w:val="0"/>
          <w:marBottom w:val="0"/>
          <w:divBdr>
            <w:top w:val="none" w:sz="0" w:space="0" w:color="auto"/>
            <w:left w:val="none" w:sz="0" w:space="0" w:color="auto"/>
            <w:bottom w:val="none" w:sz="0" w:space="0" w:color="auto"/>
            <w:right w:val="none" w:sz="0" w:space="0" w:color="auto"/>
          </w:divBdr>
        </w:div>
        <w:div w:id="1238318765">
          <w:marLeft w:val="0"/>
          <w:marRight w:val="0"/>
          <w:marTop w:val="0"/>
          <w:marBottom w:val="0"/>
          <w:divBdr>
            <w:top w:val="none" w:sz="0" w:space="0" w:color="auto"/>
            <w:left w:val="none" w:sz="0" w:space="0" w:color="auto"/>
            <w:bottom w:val="none" w:sz="0" w:space="0" w:color="auto"/>
            <w:right w:val="none" w:sz="0" w:space="0" w:color="auto"/>
          </w:divBdr>
        </w:div>
        <w:div w:id="1742677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ls.cornell.edu/produce-safety-alliance/psa-curriculum/current-version-and-available-transla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fw2@cornell.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satrainers@cornell.ed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ls.cornell.edu/produce-safety-alliance/psa-curriculum/alternative-language-deliver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94497484743544B3547425744974FC" ma:contentTypeVersion="2" ma:contentTypeDescription="Create a new document." ma:contentTypeScope="" ma:versionID="9a85de1092607a63fbfbb24c52ac0f8a">
  <xsd:schema xmlns:xsd="http://www.w3.org/2001/XMLSchema" xmlns:xs="http://www.w3.org/2001/XMLSchema" xmlns:p="http://schemas.microsoft.com/office/2006/metadata/properties" xmlns:ns2="c593544c-8bc9-488a-9957-4d59a7b3d015" xmlns:ns3="e8029eea-4c29-4052-adc6-0fc719731249" targetNamespace="http://schemas.microsoft.com/office/2006/metadata/properties" ma:root="true" ma:fieldsID="803fda7b25641623209284047f26bfac" ns2:_="" ns3:_="">
    <xsd:import namespace="c593544c-8bc9-488a-9957-4d59a7b3d015"/>
    <xsd:import namespace="e8029eea-4c29-4052-adc6-0fc719731249"/>
    <xsd:element name="properties">
      <xsd:complexType>
        <xsd:sequence>
          <xsd:element name="documentManagement">
            <xsd:complexType>
              <xsd:all>
                <xsd:element ref="ns2:_dlc_DocId" minOccurs="0"/>
                <xsd:element ref="ns2:_dlc_DocIdUrl" minOccurs="0"/>
                <xsd:element ref="ns2:_dlc_DocIdPersistId" minOccurs="0"/>
                <xsd:element ref="ns3: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3544c-8bc9-488a-9957-4d59a7b3d0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8029eea-4c29-4052-adc6-0fc719731249" elementFormDefault="qualified">
    <xsd:import namespace="http://schemas.microsoft.com/office/2006/documentManagement/types"/>
    <xsd:import namespace="http://schemas.microsoft.com/office/infopath/2007/PartnerControls"/>
    <xsd:element name="Description0" ma:index="11" nillable="true" ma:displayName="Description"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escription0 xmlns="e8029eea-4c29-4052-adc6-0fc719731249">FDA initial comments to PSA translation policy</Description0>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81C648-5881-484E-B174-5B22ACDE4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3544c-8bc9-488a-9957-4d59a7b3d015"/>
    <ds:schemaRef ds:uri="e8029eea-4c29-4052-adc6-0fc719731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7E7466-60DA-41FB-BD9F-2280DB69B9EB}">
  <ds:schemaRefs>
    <ds:schemaRef ds:uri="http://schemas.microsoft.com/sharepoint/v3/contenttype/forms"/>
  </ds:schemaRefs>
</ds:datastoreItem>
</file>

<file path=customXml/itemProps3.xml><?xml version="1.0" encoding="utf-8"?>
<ds:datastoreItem xmlns:ds="http://schemas.openxmlformats.org/officeDocument/2006/customXml" ds:itemID="{86197FE3-FA89-4874-A97D-BA53B12E95C1}">
  <ds:schemaRefs>
    <ds:schemaRef ds:uri="http://schemas.microsoft.com/office/2006/metadata/longProperties"/>
  </ds:schemaRefs>
</ds:datastoreItem>
</file>

<file path=customXml/itemProps4.xml><?xml version="1.0" encoding="utf-8"?>
<ds:datastoreItem xmlns:ds="http://schemas.openxmlformats.org/officeDocument/2006/customXml" ds:itemID="{1A73F336-A79A-49EE-A0DF-444EEF6F0A58}">
  <ds:schemaRefs>
    <ds:schemaRef ds:uri="http://schemas.microsoft.com/office/2006/metadata/properties"/>
    <ds:schemaRef ds:uri="http://schemas.microsoft.com/office/infopath/2007/PartnerControls"/>
    <ds:schemaRef ds:uri="e8029eea-4c29-4052-adc6-0fc719731249"/>
  </ds:schemaRefs>
</ds:datastoreItem>
</file>

<file path=customXml/itemProps5.xml><?xml version="1.0" encoding="utf-8"?>
<ds:datastoreItem xmlns:ds="http://schemas.openxmlformats.org/officeDocument/2006/customXml" ds:itemID="{3C2C3E14-A8BF-4504-8941-CDE05AF4FC4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2866</Words>
  <Characters>16771</Characters>
  <Application>Microsoft Office Word</Application>
  <DocSecurity>0</DocSecurity>
  <PresentationFormat>11|.DOC</PresentationFormat>
  <Lines>645</Lines>
  <Paragraphs>204</Paragraphs>
  <ScaleCrop>false</ScaleCrop>
  <HeadingPairs>
    <vt:vector size="2" baseType="variant">
      <vt:variant>
        <vt:lpstr>Title</vt:lpstr>
      </vt:variant>
      <vt:variant>
        <vt:i4>1</vt:i4>
      </vt:variant>
    </vt:vector>
  </HeadingPairs>
  <TitlesOfParts>
    <vt:vector size="1" baseType="lpstr">
      <vt:lpstr>PSA Materials - Translation Policy &amp; Protocol</vt:lpstr>
    </vt:vector>
  </TitlesOfParts>
  <Manager/>
  <Company/>
  <LinksUpToDate>false</LinksUpToDate>
  <CharactersWithSpaces>19433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 Materials - Translation Policy &amp; Protocol</dc:title>
  <dc:subject>Translation Policy</dc:subject>
  <dc:creator>Produce Safety Alliance</dc:creator>
  <cp:keywords/>
  <dc:description/>
  <cp:lastModifiedBy>Rob Way</cp:lastModifiedBy>
  <cp:revision>4</cp:revision>
  <cp:lastPrinted>2023-05-09T21:09:00Z</cp:lastPrinted>
  <dcterms:created xsi:type="dcterms:W3CDTF">2023-05-09T21:09:00Z</dcterms:created>
  <dcterms:modified xsi:type="dcterms:W3CDTF">2023-05-10T12:49:00Z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3/14/2016 1:40:47 PM</vt:lpwstr>
  </property>
  <property fmtid="{D5CDD505-2E9C-101B-9397-08002B2CF9AE}" pid="3" name="_dlc_DocId">
    <vt:lpwstr>HUWY5HMVJJCQ-10-1169</vt:lpwstr>
  </property>
  <property fmtid="{D5CDD505-2E9C-101B-9397-08002B2CF9AE}" pid="4" name="_dlc_DocIdItemGuid">
    <vt:lpwstr>24a8f1d9-c7a6-4cbd-97fb-337583059c81</vt:lpwstr>
  </property>
  <property fmtid="{D5CDD505-2E9C-101B-9397-08002B2CF9AE}" pid="5" name="_dlc_DocIdUrl">
    <vt:lpwstr>http://sharepoint.fda.gov/orgs/CFSAN-OFS/OFS-PSS/_layouts/DocIdRedir.aspx?ID=HUWY5HMVJJCQ-10-1169, HUWY5HMVJJCQ-10-1169</vt:lpwstr>
  </property>
  <property fmtid="{D5CDD505-2E9C-101B-9397-08002B2CF9AE}" pid="6" name="Description0">
    <vt:lpwstr>FDA initial comments to PSA translation policy</vt:lpwstr>
  </property>
</Properties>
</file>