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294C" w14:textId="6C96B53A" w:rsidR="00176F44" w:rsidRDefault="004F28D5" w:rsidP="00176F44">
      <w:pPr>
        <w:pStyle w:val="Header"/>
      </w:pPr>
      <w:r w:rsidRPr="004F28D5">
        <w:rPr>
          <w:noProof/>
          <w:sz w:val="24"/>
          <w:szCs w:val="24"/>
        </w:rPr>
        <mc:AlternateContent>
          <mc:Choice Requires="wps">
            <w:drawing>
              <wp:anchor distT="0" distB="0" distL="114300" distR="114300" simplePos="0" relativeHeight="251672576" behindDoc="0" locked="0" layoutInCell="1" allowOverlap="1" wp14:anchorId="1B3B2651" wp14:editId="7298077A">
                <wp:simplePos x="0" y="0"/>
                <wp:positionH relativeFrom="column">
                  <wp:posOffset>5010150</wp:posOffset>
                </wp:positionH>
                <wp:positionV relativeFrom="paragraph">
                  <wp:posOffset>1120140</wp:posOffset>
                </wp:positionV>
                <wp:extent cx="247650" cy="260985"/>
                <wp:effectExtent l="38100" t="0" r="19050" b="62865"/>
                <wp:wrapNone/>
                <wp:docPr id="9" name="Straight Arrow Connector 9"/>
                <wp:cNvGraphicFramePr/>
                <a:graphic xmlns:a="http://schemas.openxmlformats.org/drawingml/2006/main">
                  <a:graphicData uri="http://schemas.microsoft.com/office/word/2010/wordprocessingShape">
                    <wps:wsp>
                      <wps:cNvCnPr/>
                      <wps:spPr>
                        <a:xfrm flipH="1">
                          <a:off x="0" y="0"/>
                          <a:ext cx="247650" cy="26098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4631F9">
              <v:shapetype id="_x0000_t32" coordsize="21600,21600" o:oned="t" filled="f" o:spt="32" path="m,l21600,21600e" w14:anchorId="4648C10D">
                <v:path fillok="f" arrowok="t" o:connecttype="none"/>
                <o:lock v:ext="edit" shapetype="t"/>
              </v:shapetype>
              <v:shape id="Straight Arrow Connector 9" style="position:absolute;margin-left:394.5pt;margin-top:88.2pt;width:19.5pt;height:20.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">
                <v:stroke joinstyle="miter" endarrow="block"/>
              </v:shape>
            </w:pict>
          </mc:Fallback>
        </mc:AlternateContent>
      </w:r>
      <w:r w:rsidRPr="004F28D5">
        <w:rPr>
          <w:noProof/>
          <w:sz w:val="24"/>
          <w:szCs w:val="24"/>
        </w:rPr>
        <mc:AlternateContent>
          <mc:Choice Requires="wps">
            <w:drawing>
              <wp:anchor distT="45720" distB="45720" distL="114300" distR="114300" simplePos="0" relativeHeight="251673600" behindDoc="0" locked="0" layoutInCell="1" allowOverlap="1" wp14:anchorId="0907E8A3" wp14:editId="1FA08445">
                <wp:simplePos x="0" y="0"/>
                <wp:positionH relativeFrom="column">
                  <wp:posOffset>5153025</wp:posOffset>
                </wp:positionH>
                <wp:positionV relativeFrom="paragraph">
                  <wp:posOffset>840740</wp:posOffset>
                </wp:positionV>
                <wp:extent cx="281940" cy="281940"/>
                <wp:effectExtent l="0" t="0" r="2286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3FA76F84" w14:textId="64AD962D" w:rsidR="004F28D5" w:rsidRPr="00A173B5" w:rsidRDefault="004F28D5" w:rsidP="004F28D5">
                            <w:pPr>
                              <w:jc w:val="center"/>
                              <w:rPr>
                                <w:b/>
                              </w:rPr>
                            </w:pPr>
                            <w:r>
                              <w:rPr>
                                <w:b/>
                                <w:sz w:val="32"/>
                              </w:rPr>
                              <w:t>5</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7E8A3" id="_x0000_t202" coordsize="21600,21600" o:spt="202" path="m,l,21600r21600,l21600,xe">
                <v:stroke joinstyle="miter"/>
                <v:path gradientshapeok="t" o:connecttype="rect"/>
              </v:shapetype>
              <v:shape id="Text Box 2" o:spid="_x0000_s1026" type="#_x0000_t202" style="position:absolute;margin-left:405.75pt;margin-top:66.2pt;width:22.2pt;height:22.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UnBQIAABE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">
                <v:textbox inset="0,.72pt,0,0">
                  <w:txbxContent>
                    <w:p w14:paraId="3FA76F84" w14:textId="64AD962D" w:rsidR="004F28D5" w:rsidRPr="00A173B5" w:rsidRDefault="004F28D5" w:rsidP="004F28D5">
                      <w:pPr>
                        <w:jc w:val="center"/>
                        <w:rPr>
                          <w:b/>
                        </w:rPr>
                      </w:pPr>
                      <w:r>
                        <w:rPr>
                          <w:b/>
                          <w:sz w:val="32"/>
                        </w:rPr>
                        <w:t>5</w:t>
                      </w:r>
                    </w:p>
                  </w:txbxContent>
                </v:textbox>
              </v:shape>
            </w:pict>
          </mc:Fallback>
        </mc:AlternateContent>
      </w:r>
      <w:r w:rsidRPr="004F28D5">
        <w:rPr>
          <w:noProof/>
          <w:sz w:val="24"/>
          <w:szCs w:val="24"/>
        </w:rPr>
        <mc:AlternateContent>
          <mc:Choice Requires="wps">
            <w:drawing>
              <wp:anchor distT="45720" distB="45720" distL="114300" distR="114300" simplePos="0" relativeHeight="251670528" behindDoc="0" locked="0" layoutInCell="1" allowOverlap="1" wp14:anchorId="4A7DA34E" wp14:editId="16BFB4C9">
                <wp:simplePos x="0" y="0"/>
                <wp:positionH relativeFrom="column">
                  <wp:posOffset>2152650</wp:posOffset>
                </wp:positionH>
                <wp:positionV relativeFrom="paragraph">
                  <wp:posOffset>1454785</wp:posOffset>
                </wp:positionV>
                <wp:extent cx="281940" cy="281940"/>
                <wp:effectExtent l="0" t="0" r="2286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1BCF703E" w14:textId="5D9E016C" w:rsidR="004F28D5" w:rsidRPr="00A173B5" w:rsidRDefault="004F28D5" w:rsidP="004F28D5">
                            <w:pPr>
                              <w:jc w:val="center"/>
                              <w:rPr>
                                <w:b/>
                              </w:rPr>
                            </w:pPr>
                            <w:r>
                              <w:rPr>
                                <w:b/>
                                <w:sz w:val="32"/>
                              </w:rPr>
                              <w:t>4</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DA34E" id="_x0000_s1027" type="#_x0000_t202" style="position:absolute;margin-left:169.5pt;margin-top:114.55pt;width:22.2pt;height:22.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qABw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">
                <v:textbox inset="0,.72pt,0,0">
                  <w:txbxContent>
                    <w:p w14:paraId="1BCF703E" w14:textId="5D9E016C" w:rsidR="004F28D5" w:rsidRPr="00A173B5" w:rsidRDefault="004F28D5" w:rsidP="004F28D5">
                      <w:pPr>
                        <w:jc w:val="center"/>
                        <w:rPr>
                          <w:b/>
                        </w:rPr>
                      </w:pPr>
                      <w:r>
                        <w:rPr>
                          <w:b/>
                          <w:sz w:val="32"/>
                        </w:rPr>
                        <w:t>4</w:t>
                      </w:r>
                    </w:p>
                  </w:txbxContent>
                </v:textbox>
              </v:shape>
            </w:pict>
          </mc:Fallback>
        </mc:AlternateContent>
      </w:r>
      <w:r w:rsidRPr="004F28D5">
        <w:rPr>
          <w:noProof/>
          <w:sz w:val="24"/>
          <w:szCs w:val="24"/>
        </w:rPr>
        <mc:AlternateContent>
          <mc:Choice Requires="wps">
            <w:drawing>
              <wp:anchor distT="45720" distB="45720" distL="114300" distR="114300" simplePos="0" relativeHeight="251667456" behindDoc="0" locked="0" layoutInCell="1" allowOverlap="1" wp14:anchorId="093A4C18" wp14:editId="538734FF">
                <wp:simplePos x="0" y="0"/>
                <wp:positionH relativeFrom="column">
                  <wp:posOffset>291465</wp:posOffset>
                </wp:positionH>
                <wp:positionV relativeFrom="paragraph">
                  <wp:posOffset>1241425</wp:posOffset>
                </wp:positionV>
                <wp:extent cx="281940" cy="281940"/>
                <wp:effectExtent l="0" t="0" r="2286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3C4978FC" w14:textId="0DAC0884" w:rsidR="004F28D5" w:rsidRPr="00A173B5" w:rsidRDefault="004F28D5" w:rsidP="004F28D5">
                            <w:pPr>
                              <w:jc w:val="center"/>
                              <w:rPr>
                                <w:b/>
                              </w:rPr>
                            </w:pPr>
                            <w:r>
                              <w:rPr>
                                <w:b/>
                                <w:sz w:val="32"/>
                              </w:rPr>
                              <w:t>3</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A4C18" id="_x0000_s1028" type="#_x0000_t202" style="position:absolute;margin-left:22.95pt;margin-top:97.75pt;width:22.2pt;height:2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iJCQ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">
                <v:textbox inset="0,.72pt,0,0">
                  <w:txbxContent>
                    <w:p w14:paraId="3C4978FC" w14:textId="0DAC0884" w:rsidR="004F28D5" w:rsidRPr="00A173B5" w:rsidRDefault="004F28D5" w:rsidP="004F28D5">
                      <w:pPr>
                        <w:jc w:val="center"/>
                        <w:rPr>
                          <w:b/>
                        </w:rPr>
                      </w:pPr>
                      <w:r>
                        <w:rPr>
                          <w:b/>
                          <w:sz w:val="32"/>
                        </w:rPr>
                        <w:t>3</w:t>
                      </w:r>
                    </w:p>
                  </w:txbxContent>
                </v:textbox>
              </v:shape>
            </w:pict>
          </mc:Fallback>
        </mc:AlternateContent>
      </w:r>
      <w:r w:rsidRPr="004F28D5">
        <w:rPr>
          <w:noProof/>
          <w:sz w:val="24"/>
          <w:szCs w:val="24"/>
        </w:rPr>
        <mc:AlternateContent>
          <mc:Choice Requires="wps">
            <w:drawing>
              <wp:anchor distT="0" distB="0" distL="114300" distR="114300" simplePos="0" relativeHeight="251666432" behindDoc="0" locked="0" layoutInCell="1" allowOverlap="1" wp14:anchorId="699E56BB" wp14:editId="0508FA66">
                <wp:simplePos x="0" y="0"/>
                <wp:positionH relativeFrom="column">
                  <wp:posOffset>535940</wp:posOffset>
                </wp:positionH>
                <wp:positionV relativeFrom="paragraph">
                  <wp:posOffset>1456055</wp:posOffset>
                </wp:positionV>
                <wp:extent cx="274320" cy="294640"/>
                <wp:effectExtent l="0" t="0" r="43180" b="35560"/>
                <wp:wrapNone/>
                <wp:docPr id="12" name="Straight Arrow Connector 12"/>
                <wp:cNvGraphicFramePr/>
                <a:graphic xmlns:a="http://schemas.openxmlformats.org/drawingml/2006/main">
                  <a:graphicData uri="http://schemas.microsoft.com/office/word/2010/wordprocessingShape">
                    <wps:wsp>
                      <wps:cNvCnPr/>
                      <wps:spPr>
                        <a:xfrm>
                          <a:off x="0" y="0"/>
                          <a:ext cx="274320" cy="2946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A06FFA">
              <v:shape id="Straight Arrow Connector 12" style="position:absolute;margin-left:42.2pt;margin-top:114.65pt;width:21.6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" w14:anchorId="178DFC36">
                <v:stroke joinstyle="miter" endarrow="block"/>
              </v:shape>
            </w:pict>
          </mc:Fallback>
        </mc:AlternateContent>
      </w:r>
      <w:r w:rsidRPr="004F28D5">
        <w:rPr>
          <w:b/>
          <w:bCs/>
          <w:noProof/>
          <w:sz w:val="32"/>
          <w:szCs w:val="32"/>
        </w:rPr>
        <mc:AlternateContent>
          <mc:Choice Requires="wps">
            <w:drawing>
              <wp:anchor distT="45720" distB="45720" distL="114300" distR="114300" simplePos="0" relativeHeight="251664384" behindDoc="0" locked="0" layoutInCell="1" allowOverlap="1" wp14:anchorId="289D9F31" wp14:editId="447AD3C7">
                <wp:simplePos x="0" y="0"/>
                <wp:positionH relativeFrom="column">
                  <wp:posOffset>1908810</wp:posOffset>
                </wp:positionH>
                <wp:positionV relativeFrom="paragraph">
                  <wp:posOffset>693420</wp:posOffset>
                </wp:positionV>
                <wp:extent cx="281940" cy="281940"/>
                <wp:effectExtent l="0" t="0" r="2286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31CA5EA1" w14:textId="5F939860" w:rsidR="004F28D5" w:rsidRPr="00A173B5" w:rsidRDefault="004F28D5" w:rsidP="004F28D5">
                            <w:pPr>
                              <w:jc w:val="center"/>
                              <w:rPr>
                                <w:b/>
                              </w:rPr>
                            </w:pPr>
                            <w:r>
                              <w:rPr>
                                <w:b/>
                                <w:sz w:val="32"/>
                              </w:rPr>
                              <w:t>2</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D9F31" id="_x0000_s1029" type="#_x0000_t202" style="position:absolute;margin-left:150.3pt;margin-top:54.6pt;width:22.2pt;height:2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">
                <v:textbox inset="0,.72pt,0,0">
                  <w:txbxContent>
                    <w:p w14:paraId="31CA5EA1" w14:textId="5F939860" w:rsidR="004F28D5" w:rsidRPr="00A173B5" w:rsidRDefault="004F28D5" w:rsidP="004F28D5">
                      <w:pPr>
                        <w:jc w:val="center"/>
                        <w:rPr>
                          <w:b/>
                        </w:rPr>
                      </w:pPr>
                      <w:r>
                        <w:rPr>
                          <w:b/>
                          <w:sz w:val="32"/>
                        </w:rPr>
                        <w:t>2</w:t>
                      </w:r>
                    </w:p>
                  </w:txbxContent>
                </v:textbox>
              </v:shape>
            </w:pict>
          </mc:Fallback>
        </mc:AlternateContent>
      </w:r>
      <w:r w:rsidRPr="004F28D5">
        <w:rPr>
          <w:noProof/>
          <w:sz w:val="24"/>
          <w:szCs w:val="24"/>
        </w:rPr>
        <mc:AlternateContent>
          <mc:Choice Requires="wps">
            <w:drawing>
              <wp:anchor distT="45720" distB="45720" distL="114300" distR="114300" simplePos="0" relativeHeight="251661312" behindDoc="0" locked="0" layoutInCell="1" allowOverlap="1" wp14:anchorId="4FA9087D" wp14:editId="371B4007">
                <wp:simplePos x="0" y="0"/>
                <wp:positionH relativeFrom="column">
                  <wp:posOffset>2190750</wp:posOffset>
                </wp:positionH>
                <wp:positionV relativeFrom="paragraph">
                  <wp:posOffset>2666365</wp:posOffset>
                </wp:positionV>
                <wp:extent cx="281940" cy="281940"/>
                <wp:effectExtent l="0" t="0" r="2286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56F14047" w14:textId="77777777" w:rsidR="004F28D5" w:rsidRPr="00A173B5" w:rsidRDefault="004F28D5" w:rsidP="004F28D5">
                            <w:pPr>
                              <w:jc w:val="center"/>
                              <w:rPr>
                                <w:b/>
                              </w:rPr>
                            </w:pPr>
                            <w:r w:rsidRPr="00A173B5">
                              <w:rPr>
                                <w:b/>
                                <w:sz w:val="32"/>
                              </w:rPr>
                              <w:t>1</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9087D" id="_x0000_s1030" type="#_x0000_t202" style="position:absolute;margin-left:172.5pt;margin-top:209.95pt;width:22.2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yaCQ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">
                <v:textbox inset="0,.72pt,0,0">
                  <w:txbxContent>
                    <w:p w14:paraId="56F14047" w14:textId="77777777" w:rsidR="004F28D5" w:rsidRPr="00A173B5" w:rsidRDefault="004F28D5" w:rsidP="004F28D5">
                      <w:pPr>
                        <w:jc w:val="center"/>
                        <w:rPr>
                          <w:b/>
                        </w:rPr>
                      </w:pPr>
                      <w:r w:rsidRPr="00A173B5">
                        <w:rPr>
                          <w:b/>
                          <w:sz w:val="32"/>
                        </w:rPr>
                        <w:t>1</w:t>
                      </w:r>
                    </w:p>
                  </w:txbxContent>
                </v:textbox>
              </v:shape>
            </w:pict>
          </mc:Fallback>
        </mc:AlternateContent>
      </w:r>
      <w:r w:rsidR="00176F44">
        <w:rPr>
          <w:noProof/>
        </w:rPr>
        <w:drawing>
          <wp:anchor distT="0" distB="0" distL="114300" distR="114300" simplePos="0" relativeHeight="251658240" behindDoc="0" locked="0" layoutInCell="1" allowOverlap="1" wp14:anchorId="58BCF036" wp14:editId="2B741201">
            <wp:simplePos x="0" y="0"/>
            <wp:positionH relativeFrom="column">
              <wp:posOffset>769620</wp:posOffset>
            </wp:positionH>
            <wp:positionV relativeFrom="paragraph">
              <wp:posOffset>643890</wp:posOffset>
            </wp:positionV>
            <wp:extent cx="4419600" cy="3938186"/>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19600" cy="3938186"/>
                    </a:xfrm>
                    <a:prstGeom prst="rect">
                      <a:avLst/>
                    </a:prstGeom>
                  </pic:spPr>
                </pic:pic>
              </a:graphicData>
            </a:graphic>
          </wp:anchor>
        </w:drawing>
      </w:r>
      <w:r w:rsidR="00176F44">
        <w:rPr>
          <w:b/>
          <w:bCs/>
          <w:sz w:val="32"/>
          <w:szCs w:val="32"/>
        </w:rPr>
        <w:t>Cleaning and Sanitizing Tools</w:t>
      </w:r>
      <w:r w:rsidR="00176F44">
        <w:rPr>
          <w:b/>
          <w:bCs/>
          <w:sz w:val="32"/>
          <w:szCs w:val="32"/>
        </w:rPr>
        <w:br/>
        <w:t>Illustration Guide and Teaching Notes</w:t>
      </w:r>
    </w:p>
    <w:p w14:paraId="313DFB24" w14:textId="695B26CC" w:rsidR="00A13D0F" w:rsidRPr="00A13D0F" w:rsidRDefault="00A13D0F" w:rsidP="00285AC4">
      <w:pPr>
        <w:spacing w:after="0" w:line="240" w:lineRule="auto"/>
        <w:rPr>
          <w:sz w:val="24"/>
          <w:szCs w:val="24"/>
        </w:rPr>
      </w:pPr>
    </w:p>
    <w:p w14:paraId="7C349DA7" w14:textId="3C75B9ED" w:rsidR="00573538" w:rsidRDefault="00573538" w:rsidP="00A13D0F">
      <w:pPr>
        <w:spacing w:after="0" w:line="240" w:lineRule="auto"/>
        <w:rPr>
          <w:b/>
          <w:bCs/>
          <w:sz w:val="24"/>
          <w:szCs w:val="24"/>
        </w:rPr>
      </w:pPr>
      <w:r w:rsidRPr="00A24C4F">
        <w:rPr>
          <w:b/>
          <w:bCs/>
          <w:sz w:val="24"/>
          <w:szCs w:val="24"/>
        </w:rPr>
        <w:t>Key Teaching Points</w:t>
      </w:r>
    </w:p>
    <w:p w14:paraId="28C182D7" w14:textId="7EF71161" w:rsidR="00A24C4F" w:rsidRPr="00BD26D3" w:rsidRDefault="136FC0E2" w:rsidP="5FB6E857">
      <w:pPr>
        <w:spacing w:after="0"/>
        <w:rPr>
          <w:rFonts w:ascii="Calibri" w:eastAsia="Calibri" w:hAnsi="Calibri" w:cs="Calibri"/>
          <w:sz w:val="24"/>
          <w:szCs w:val="24"/>
        </w:rPr>
      </w:pPr>
      <w:r w:rsidRPr="136FC0E2">
        <w:rPr>
          <w:sz w:val="24"/>
          <w:szCs w:val="24"/>
        </w:rPr>
        <w:t>In this illustration, small harvest tools are being cleaned and sanitized at the end of the workday. The numbers below align with key teaching points in the above illustration.</w:t>
      </w:r>
    </w:p>
    <w:p w14:paraId="2D5DC6C5" w14:textId="10B782A7" w:rsidR="00A24C4F" w:rsidRPr="00BD26D3" w:rsidRDefault="45CFA74C" w:rsidP="5FB6E857">
      <w:pPr>
        <w:pStyle w:val="ListParagraph"/>
        <w:numPr>
          <w:ilvl w:val="0"/>
          <w:numId w:val="1"/>
        </w:numPr>
        <w:rPr>
          <w:rFonts w:eastAsia="Calibri"/>
          <w:sz w:val="24"/>
          <w:szCs w:val="24"/>
        </w:rPr>
      </w:pPr>
      <w:r w:rsidRPr="45CFA74C">
        <w:rPr>
          <w:sz w:val="24"/>
          <w:szCs w:val="24"/>
        </w:rPr>
        <w:t xml:space="preserve"> A worker is scrubbing a harvest knife with a brush in front of a three-section sink labeled “Wash”, “Rinse” and “Sanitize”. The “Wash” basin has soapy water to help clean the tools. The “Rinse” basin uses running water to rinse off soap and dirt, resulting in clean tools. Lastly, the tools are immersed in a sanitizer solution in the “Sanitize” basin before hanging to dry. The FSMA Produce Safety Rule (PSR) </w:t>
      </w:r>
      <w:r w:rsidRPr="45CFA74C">
        <w:rPr>
          <w:rFonts w:cstheme="minorBidi"/>
          <w:color w:val="000000" w:themeColor="text1"/>
          <w:sz w:val="24"/>
          <w:szCs w:val="24"/>
        </w:rPr>
        <w:t>§ 112.123</w:t>
      </w:r>
      <w:r w:rsidRPr="45CFA74C">
        <w:rPr>
          <w:rFonts w:cstheme="minorBidi"/>
          <w:sz w:val="24"/>
          <w:szCs w:val="24"/>
        </w:rPr>
        <w:t>(d)(1)</w:t>
      </w:r>
      <w:r w:rsidRPr="45CFA74C">
        <w:rPr>
          <w:sz w:val="24"/>
          <w:szCs w:val="24"/>
        </w:rPr>
        <w:t xml:space="preserve"> requires that all food contact surfaces, including harvest tools, be inspected, maintained, cleaned, and when necessary, sanitized</w:t>
      </w:r>
      <w:r w:rsidRPr="45CFA74C">
        <w:rPr>
          <w:rFonts w:cstheme="minorBidi"/>
          <w:sz w:val="24"/>
          <w:szCs w:val="24"/>
        </w:rPr>
        <w:t xml:space="preserve">. </w:t>
      </w:r>
    </w:p>
    <w:p w14:paraId="3B93F965" w14:textId="54299431" w:rsidR="00757747" w:rsidRPr="004F28D5" w:rsidRDefault="6F701BC5" w:rsidP="00A24C4F">
      <w:pPr>
        <w:pStyle w:val="ListParagraph"/>
        <w:numPr>
          <w:ilvl w:val="0"/>
          <w:numId w:val="1"/>
        </w:numPr>
        <w:rPr>
          <w:sz w:val="24"/>
          <w:szCs w:val="24"/>
        </w:rPr>
      </w:pPr>
      <w:r w:rsidRPr="6F701BC5">
        <w:rPr>
          <w:sz w:val="24"/>
          <w:szCs w:val="24"/>
        </w:rPr>
        <w:t xml:space="preserve">A poster demonstrating the four-step cleaning and sanitizing process is hanging above the sink as a visual reference for the </w:t>
      </w:r>
      <w:proofErr w:type="gramStart"/>
      <w:r w:rsidRPr="6F701BC5">
        <w:rPr>
          <w:sz w:val="24"/>
          <w:szCs w:val="24"/>
        </w:rPr>
        <w:t>worker</w:t>
      </w:r>
      <w:proofErr w:type="gramEnd"/>
      <w:r w:rsidRPr="6F701BC5">
        <w:rPr>
          <w:sz w:val="24"/>
          <w:szCs w:val="24"/>
        </w:rPr>
        <w:t xml:space="preserve"> so they know how to properly complete the task. The FSMA PSR </w:t>
      </w:r>
      <w:r w:rsidRPr="6F701BC5">
        <w:rPr>
          <w:rFonts w:cstheme="minorBidi"/>
          <w:color w:val="000000" w:themeColor="text1"/>
          <w:sz w:val="24"/>
          <w:szCs w:val="24"/>
        </w:rPr>
        <w:t xml:space="preserve">§§ 112.21 and 112.22 </w:t>
      </w:r>
      <w:r w:rsidRPr="6F701BC5">
        <w:rPr>
          <w:sz w:val="24"/>
          <w:szCs w:val="24"/>
        </w:rPr>
        <w:t xml:space="preserve">requires training for those that handle food contact surfaces including requirements for inspecting harvest equipment. </w:t>
      </w:r>
    </w:p>
    <w:p w14:paraId="2CFDF12E" w14:textId="112DFBAA" w:rsidR="00757747" w:rsidRPr="004F28D5" w:rsidRDefault="6F701BC5" w:rsidP="004F28D5">
      <w:pPr>
        <w:pStyle w:val="ListParagraph"/>
        <w:numPr>
          <w:ilvl w:val="0"/>
          <w:numId w:val="1"/>
        </w:numPr>
        <w:rPr>
          <w:sz w:val="24"/>
          <w:szCs w:val="24"/>
        </w:rPr>
      </w:pPr>
      <w:r w:rsidRPr="6F701BC5">
        <w:rPr>
          <w:sz w:val="24"/>
          <w:szCs w:val="24"/>
        </w:rPr>
        <w:t xml:space="preserve">The worker is wearing Personal Protective Equipment (PPE), including protective glasses, gloves, and an apron, to protect him from the sanitizer. </w:t>
      </w:r>
    </w:p>
    <w:p w14:paraId="62E77265" w14:textId="6D22B261" w:rsidR="00A24C4F" w:rsidRPr="004F28D5" w:rsidRDefault="6F701BC5" w:rsidP="00A24C4F">
      <w:pPr>
        <w:pStyle w:val="ListParagraph"/>
        <w:numPr>
          <w:ilvl w:val="0"/>
          <w:numId w:val="1"/>
        </w:numPr>
        <w:rPr>
          <w:sz w:val="24"/>
          <w:szCs w:val="24"/>
        </w:rPr>
      </w:pPr>
      <w:r w:rsidRPr="6F701BC5">
        <w:rPr>
          <w:sz w:val="24"/>
          <w:szCs w:val="24"/>
        </w:rPr>
        <w:lastRenderedPageBreak/>
        <w:t>Specialized cleaning tools are being used to scrub the harvest tools. This worker is specifically using a small brush to ensure the crevices between the knife blade and handle are cleaned. According to the FSMA Produce Safety Rule Draft Guidance, “f</w:t>
      </w:r>
      <w:r w:rsidRPr="6F701BC5">
        <w:rPr>
          <w:rFonts w:cstheme="minorBidi"/>
          <w:sz w:val="24"/>
          <w:szCs w:val="24"/>
        </w:rPr>
        <w:t xml:space="preserve">ood contact sources should be visually assessed for remaining residues, such as visible soil, food residue, grease, or other material” (page 98). </w:t>
      </w:r>
    </w:p>
    <w:p w14:paraId="74CB4EEB" w14:textId="535054E0" w:rsidR="00E63439" w:rsidRPr="004F28D5" w:rsidRDefault="6F701BC5" w:rsidP="00757747">
      <w:pPr>
        <w:pStyle w:val="ListParagraph"/>
        <w:numPr>
          <w:ilvl w:val="0"/>
          <w:numId w:val="1"/>
        </w:numPr>
        <w:rPr>
          <w:sz w:val="24"/>
          <w:szCs w:val="24"/>
        </w:rPr>
      </w:pPr>
      <w:r w:rsidRPr="6F701BC5">
        <w:rPr>
          <w:sz w:val="24"/>
          <w:szCs w:val="24"/>
        </w:rPr>
        <w:t>Dirty harvest tools, not yet cleaned, are on the left of the sinks to ensure clean tools are separated from dirty tools. Clean tools and gloves are hanging to dry on the pegboard above the sink. Note that everything has a designated place, including a labeled pegboard to hang clean tools to dry.</w:t>
      </w:r>
    </w:p>
    <w:p w14:paraId="0FDDCE1E" w14:textId="77777777" w:rsidR="006E6797" w:rsidRDefault="006E6797" w:rsidP="009320A0">
      <w:pPr>
        <w:spacing w:after="0" w:line="240" w:lineRule="auto"/>
        <w:rPr>
          <w:b/>
          <w:bCs/>
          <w:sz w:val="24"/>
          <w:szCs w:val="24"/>
        </w:rPr>
      </w:pPr>
    </w:p>
    <w:p w14:paraId="4D0470E4" w14:textId="3AB8DE7F" w:rsidR="00210420" w:rsidRDefault="798989F4" w:rsidP="009320A0">
      <w:pPr>
        <w:spacing w:after="0" w:line="240" w:lineRule="auto"/>
        <w:rPr>
          <w:sz w:val="24"/>
          <w:szCs w:val="24"/>
        </w:rPr>
      </w:pPr>
      <w:r w:rsidRPr="798989F4">
        <w:rPr>
          <w:b/>
          <w:bCs/>
          <w:sz w:val="24"/>
          <w:szCs w:val="24"/>
        </w:rPr>
        <w:t xml:space="preserve">Relevant FSMA </w:t>
      </w:r>
      <w:r w:rsidR="00D10121">
        <w:rPr>
          <w:b/>
          <w:bCs/>
          <w:sz w:val="24"/>
          <w:szCs w:val="24"/>
        </w:rPr>
        <w:t xml:space="preserve">PSR </w:t>
      </w:r>
      <w:r w:rsidRPr="798989F4">
        <w:rPr>
          <w:b/>
          <w:bCs/>
          <w:sz w:val="24"/>
          <w:szCs w:val="24"/>
        </w:rPr>
        <w:t>Provisions</w:t>
      </w:r>
    </w:p>
    <w:p w14:paraId="0B3403AD" w14:textId="1EB258FC" w:rsidR="798989F4" w:rsidRDefault="798989F4" w:rsidP="798989F4">
      <w:pPr>
        <w:pStyle w:val="ListParagraph"/>
        <w:numPr>
          <w:ilvl w:val="0"/>
          <w:numId w:val="6"/>
        </w:numPr>
        <w:rPr>
          <w:sz w:val="24"/>
          <w:szCs w:val="24"/>
        </w:rPr>
      </w:pPr>
      <w:r w:rsidRPr="798989F4">
        <w:rPr>
          <w:rFonts w:cstheme="minorBidi"/>
          <w:color w:val="000000" w:themeColor="text1"/>
          <w:sz w:val="24"/>
          <w:szCs w:val="24"/>
        </w:rPr>
        <w:t>§ 112.21</w:t>
      </w:r>
    </w:p>
    <w:p w14:paraId="0B569924" w14:textId="06195285" w:rsidR="798989F4" w:rsidRPr="0011179F" w:rsidRDefault="798989F4" w:rsidP="798989F4">
      <w:pPr>
        <w:pStyle w:val="ListParagraph"/>
        <w:numPr>
          <w:ilvl w:val="0"/>
          <w:numId w:val="6"/>
        </w:numPr>
        <w:rPr>
          <w:sz w:val="24"/>
          <w:szCs w:val="24"/>
        </w:rPr>
      </w:pPr>
      <w:r w:rsidRPr="798989F4">
        <w:rPr>
          <w:rFonts w:cstheme="minorBidi"/>
          <w:color w:val="000000" w:themeColor="text1"/>
          <w:sz w:val="24"/>
          <w:szCs w:val="24"/>
        </w:rPr>
        <w:t xml:space="preserve">§ 112.22 </w:t>
      </w:r>
      <w:r w:rsidRPr="798989F4">
        <w:rPr>
          <w:rFonts w:cstheme="minorBidi"/>
          <w:sz w:val="24"/>
          <w:szCs w:val="24"/>
        </w:rPr>
        <w:t xml:space="preserve"> </w:t>
      </w:r>
    </w:p>
    <w:p w14:paraId="4980712C" w14:textId="652CD8AC" w:rsidR="0011179F" w:rsidRPr="0011179F" w:rsidRDefault="0011179F" w:rsidP="0011179F">
      <w:pPr>
        <w:pStyle w:val="ListParagraph"/>
        <w:numPr>
          <w:ilvl w:val="0"/>
          <w:numId w:val="6"/>
        </w:numPr>
        <w:rPr>
          <w:sz w:val="24"/>
          <w:szCs w:val="24"/>
        </w:rPr>
      </w:pPr>
      <w:r w:rsidRPr="798989F4">
        <w:rPr>
          <w:rFonts w:cstheme="minorBidi"/>
          <w:color w:val="000000" w:themeColor="text1"/>
          <w:sz w:val="24"/>
          <w:szCs w:val="24"/>
        </w:rPr>
        <w:t>§ 112.123</w:t>
      </w:r>
      <w:r w:rsidRPr="798989F4">
        <w:rPr>
          <w:rFonts w:cstheme="minorBidi"/>
          <w:sz w:val="24"/>
          <w:szCs w:val="24"/>
        </w:rPr>
        <w:t>(d)(1)</w:t>
      </w:r>
    </w:p>
    <w:p w14:paraId="272AAAA7" w14:textId="636B2CE2" w:rsidR="798989F4" w:rsidRDefault="798989F4" w:rsidP="798989F4">
      <w:pPr>
        <w:spacing w:after="0" w:line="240" w:lineRule="auto"/>
        <w:rPr>
          <w:b/>
          <w:bCs/>
          <w:sz w:val="24"/>
          <w:szCs w:val="24"/>
        </w:rPr>
      </w:pPr>
    </w:p>
    <w:p w14:paraId="0FC8972E" w14:textId="77777777" w:rsidR="0011179F" w:rsidRDefault="0011179F" w:rsidP="0011179F">
      <w:pPr>
        <w:spacing w:after="0" w:line="240" w:lineRule="auto"/>
      </w:pPr>
      <w:r w:rsidRPr="00734454">
        <w:rPr>
          <w:b/>
          <w:bCs/>
          <w:sz w:val="24"/>
          <w:szCs w:val="24"/>
        </w:rPr>
        <w:t>Suggested for Use in PSA Grower Training Version 1.2</w:t>
      </w:r>
    </w:p>
    <w:p w14:paraId="30E8053D" w14:textId="72E67FFA" w:rsidR="798989F4" w:rsidRPr="0011179F" w:rsidRDefault="798989F4" w:rsidP="0011179F">
      <w:pPr>
        <w:pStyle w:val="ListParagraph"/>
        <w:numPr>
          <w:ilvl w:val="0"/>
          <w:numId w:val="7"/>
        </w:numPr>
        <w:rPr>
          <w:b/>
          <w:bCs/>
        </w:rPr>
      </w:pPr>
      <w:r w:rsidRPr="0011179F">
        <w:rPr>
          <w:sz w:val="24"/>
          <w:szCs w:val="24"/>
        </w:rPr>
        <w:t>Module 6: Postharvest Handling and Sanitation after Slide 21</w:t>
      </w:r>
    </w:p>
    <w:p w14:paraId="0756E003" w14:textId="77777777" w:rsidR="0011179F" w:rsidRDefault="0011179F" w:rsidP="798989F4">
      <w:pPr>
        <w:spacing w:after="0"/>
        <w:rPr>
          <w:b/>
          <w:bCs/>
          <w:sz w:val="24"/>
          <w:szCs w:val="24"/>
        </w:rPr>
      </w:pPr>
    </w:p>
    <w:p w14:paraId="5DBA6E82" w14:textId="7E8D21CE" w:rsidR="798989F4" w:rsidRPr="0011179F" w:rsidRDefault="798989F4" w:rsidP="798989F4">
      <w:pPr>
        <w:spacing w:after="0"/>
        <w:rPr>
          <w:sz w:val="24"/>
          <w:szCs w:val="24"/>
        </w:rPr>
      </w:pPr>
      <w:r w:rsidRPr="0011179F">
        <w:rPr>
          <w:b/>
          <w:bCs/>
          <w:sz w:val="24"/>
          <w:szCs w:val="24"/>
        </w:rPr>
        <w:t>Supporting Resources</w:t>
      </w:r>
    </w:p>
    <w:p w14:paraId="059CDDCA" w14:textId="5291AD73" w:rsidR="798989F4" w:rsidRPr="0011179F" w:rsidRDefault="798989F4" w:rsidP="0011179F">
      <w:pPr>
        <w:pStyle w:val="ListParagraph"/>
        <w:numPr>
          <w:ilvl w:val="0"/>
          <w:numId w:val="7"/>
        </w:numPr>
        <w:rPr>
          <w:sz w:val="24"/>
          <w:szCs w:val="24"/>
        </w:rPr>
      </w:pPr>
      <w:r w:rsidRPr="0011179F">
        <w:rPr>
          <w:rFonts w:cs="Futura Std Book"/>
          <w:color w:val="000000" w:themeColor="text1"/>
          <w:sz w:val="24"/>
          <w:szCs w:val="24"/>
        </w:rPr>
        <w:t>Produce Safety Alliance</w:t>
      </w:r>
      <w:r w:rsidR="0011179F" w:rsidRPr="0011179F">
        <w:rPr>
          <w:sz w:val="24"/>
          <w:szCs w:val="24"/>
        </w:rPr>
        <w:t>—</w:t>
      </w:r>
      <w:hyperlink r:id="rId8" w:history="1">
        <w:r w:rsidRPr="0011179F">
          <w:rPr>
            <w:rStyle w:val="Hyperlink"/>
            <w:rFonts w:cs="Futura Std Book"/>
            <w:sz w:val="24"/>
            <w:szCs w:val="24"/>
          </w:rPr>
          <w:t xml:space="preserve">Cleaning </w:t>
        </w:r>
        <w:r w:rsidR="006B08BE">
          <w:rPr>
            <w:rStyle w:val="Hyperlink"/>
            <w:rFonts w:cs="Futura Std Book"/>
            <w:sz w:val="24"/>
            <w:szCs w:val="24"/>
          </w:rPr>
          <w:t>vs.</w:t>
        </w:r>
        <w:r w:rsidRPr="0011179F">
          <w:rPr>
            <w:rStyle w:val="Hyperlink"/>
            <w:rFonts w:cs="Futura Std Book"/>
            <w:sz w:val="24"/>
            <w:szCs w:val="24"/>
          </w:rPr>
          <w:t xml:space="preserve"> Sanitizing</w:t>
        </w:r>
      </w:hyperlink>
      <w:r w:rsidRPr="0011179F">
        <w:rPr>
          <w:rFonts w:cs="Futura Std Book"/>
          <w:color w:val="000000" w:themeColor="text1"/>
          <w:sz w:val="24"/>
          <w:szCs w:val="24"/>
        </w:rPr>
        <w:t xml:space="preserve">. </w:t>
      </w:r>
    </w:p>
    <w:p w14:paraId="5D8DB0E3" w14:textId="4CF4C268" w:rsidR="798989F4" w:rsidRPr="0011179F" w:rsidRDefault="00EE2297" w:rsidP="0011179F">
      <w:pPr>
        <w:pStyle w:val="ListParagraph"/>
        <w:numPr>
          <w:ilvl w:val="0"/>
          <w:numId w:val="7"/>
        </w:numPr>
        <w:contextualSpacing/>
        <w:rPr>
          <w:sz w:val="24"/>
          <w:szCs w:val="24"/>
        </w:rPr>
      </w:pPr>
      <w:r>
        <w:rPr>
          <w:sz w:val="24"/>
          <w:szCs w:val="24"/>
        </w:rPr>
        <w:t>FSMA PSR</w:t>
      </w:r>
      <w:r w:rsidR="006B08BE" w:rsidRPr="0011179F">
        <w:rPr>
          <w:sz w:val="24"/>
          <w:szCs w:val="24"/>
        </w:rPr>
        <w:t>—</w:t>
      </w:r>
      <w:hyperlink r:id="rId9" w:history="1">
        <w:r>
          <w:rPr>
            <w:rStyle w:val="Hyperlink"/>
            <w:sz w:val="24"/>
            <w:szCs w:val="24"/>
          </w:rPr>
          <w:t>Draft Guidance</w:t>
        </w:r>
      </w:hyperlink>
      <w:r w:rsidR="798989F4" w:rsidRPr="0011179F">
        <w:rPr>
          <w:rFonts w:cstheme="minorBidi"/>
          <w:sz w:val="24"/>
          <w:szCs w:val="24"/>
        </w:rPr>
        <w:t xml:space="preserve">. </w:t>
      </w:r>
    </w:p>
    <w:p w14:paraId="0E151D14" w14:textId="21A41933" w:rsidR="798989F4" w:rsidRPr="0011179F" w:rsidRDefault="798989F4" w:rsidP="0011179F">
      <w:pPr>
        <w:pStyle w:val="ListParagraph"/>
        <w:numPr>
          <w:ilvl w:val="0"/>
          <w:numId w:val="7"/>
        </w:numPr>
        <w:rPr>
          <w:sz w:val="24"/>
          <w:szCs w:val="24"/>
        </w:rPr>
      </w:pPr>
      <w:r w:rsidRPr="0011179F">
        <w:rPr>
          <w:sz w:val="24"/>
          <w:szCs w:val="24"/>
        </w:rPr>
        <w:t>Produce Safety Alliance</w:t>
      </w:r>
      <w:r w:rsidR="0011179F" w:rsidRPr="0011179F">
        <w:rPr>
          <w:sz w:val="24"/>
          <w:szCs w:val="24"/>
        </w:rPr>
        <w:t>—</w:t>
      </w:r>
      <w:hyperlink r:id="rId10" w:history="1">
        <w:r w:rsidR="008D5994">
          <w:rPr>
            <w:rStyle w:val="Hyperlink"/>
            <w:sz w:val="24"/>
            <w:szCs w:val="24"/>
          </w:rPr>
          <w:t>Records Required by the FSMA PSR</w:t>
        </w:r>
      </w:hyperlink>
      <w:r w:rsidRPr="0011179F">
        <w:rPr>
          <w:sz w:val="24"/>
          <w:szCs w:val="24"/>
        </w:rPr>
        <w:t xml:space="preserve">. </w:t>
      </w:r>
    </w:p>
    <w:p w14:paraId="6705FEB9" w14:textId="77777777" w:rsidR="798989F4" w:rsidRPr="0011179F" w:rsidRDefault="798989F4" w:rsidP="798989F4">
      <w:pPr>
        <w:contextualSpacing/>
        <w:rPr>
          <w:sz w:val="24"/>
          <w:szCs w:val="24"/>
        </w:rPr>
      </w:pPr>
    </w:p>
    <w:p w14:paraId="4F79C9AF" w14:textId="3721C89E" w:rsidR="798989F4" w:rsidRPr="0011179F" w:rsidRDefault="798989F4" w:rsidP="798989F4">
      <w:pPr>
        <w:spacing w:after="0" w:line="240" w:lineRule="auto"/>
        <w:rPr>
          <w:b/>
          <w:bCs/>
          <w:sz w:val="24"/>
          <w:szCs w:val="24"/>
        </w:rPr>
        <w:sectPr w:rsidR="798989F4" w:rsidRPr="0011179F" w:rsidSect="007537F8">
          <w:headerReference w:type="even" r:id="rId11"/>
          <w:headerReference w:type="default" r:id="rId12"/>
          <w:footerReference w:type="even" r:id="rId13"/>
          <w:footerReference w:type="default" r:id="rId14"/>
          <w:headerReference w:type="first" r:id="rId15"/>
          <w:footerReference w:type="first" r:id="rId16"/>
          <w:pgSz w:w="12240" w:h="15840"/>
          <w:pgMar w:top="1710" w:right="1440" w:bottom="1440" w:left="1440" w:header="720" w:footer="720" w:gutter="0"/>
          <w:cols w:space="720"/>
          <w:titlePg/>
          <w:docGrid w:linePitch="360"/>
        </w:sectPr>
      </w:pPr>
    </w:p>
    <w:p w14:paraId="44B13949" w14:textId="28F9EED2" w:rsidR="00506A32" w:rsidRPr="002D3593" w:rsidRDefault="00506A32" w:rsidP="00092873">
      <w:pPr>
        <w:pStyle w:val="ListParagraph"/>
        <w:sectPr w:rsidR="00506A32" w:rsidRPr="002D3593" w:rsidSect="007537F8">
          <w:type w:val="continuous"/>
          <w:pgSz w:w="12240" w:h="15840"/>
          <w:pgMar w:top="1830" w:right="1440" w:bottom="1440" w:left="1440" w:header="720" w:footer="720" w:gutter="0"/>
          <w:cols w:num="2" w:space="180"/>
          <w:docGrid w:linePitch="360"/>
        </w:sectPr>
      </w:pPr>
    </w:p>
    <w:p w14:paraId="3A01DF6D" w14:textId="21854327" w:rsidR="000C4C01" w:rsidRPr="00643AAF" w:rsidRDefault="000C4C01" w:rsidP="798989F4">
      <w:pPr>
        <w:spacing w:after="0" w:line="240" w:lineRule="auto"/>
        <w:rPr>
          <w:sz w:val="24"/>
          <w:szCs w:val="24"/>
        </w:rPr>
      </w:pPr>
    </w:p>
    <w:p w14:paraId="5308695F" w14:textId="77777777" w:rsidR="000C4C01" w:rsidRPr="00176F44" w:rsidRDefault="000C4C01">
      <w:pPr>
        <w:contextualSpacing/>
        <w:rPr>
          <w:rFonts w:cstheme="minorHAnsi"/>
          <w:sz w:val="24"/>
        </w:rPr>
      </w:pPr>
    </w:p>
    <w:sectPr w:rsidR="000C4C01" w:rsidRPr="00176F44" w:rsidSect="007537F8">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A711" w14:textId="77777777" w:rsidR="007537F8" w:rsidRDefault="007537F8" w:rsidP="00A13D0F">
      <w:pPr>
        <w:spacing w:after="0" w:line="240" w:lineRule="auto"/>
      </w:pPr>
      <w:r>
        <w:separator/>
      </w:r>
    </w:p>
  </w:endnote>
  <w:endnote w:type="continuationSeparator" w:id="0">
    <w:p w14:paraId="6CD94647" w14:textId="77777777" w:rsidR="007537F8" w:rsidRDefault="007537F8" w:rsidP="00A1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14DF" w14:textId="77777777" w:rsidR="00232B21" w:rsidRDefault="00232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C057" w14:textId="486750EB" w:rsidR="0035528E" w:rsidRDefault="0035528E">
    <w:pPr>
      <w:pStyle w:val="Footer"/>
    </w:pPr>
    <w:r w:rsidRPr="00585970">
      <w:rPr>
        <w:noProof/>
        <w:sz w:val="18"/>
      </w:rPr>
      <mc:AlternateContent>
        <mc:Choice Requires="wps">
          <w:drawing>
            <wp:anchor distT="0" distB="0" distL="114300" distR="114300" simplePos="0" relativeHeight="251663360" behindDoc="0" locked="0" layoutInCell="1" allowOverlap="1" wp14:anchorId="3E981107" wp14:editId="5064991F">
              <wp:simplePos x="0" y="0"/>
              <wp:positionH relativeFrom="column">
                <wp:posOffset>-218440</wp:posOffset>
              </wp:positionH>
              <wp:positionV relativeFrom="paragraph">
                <wp:posOffset>0</wp:posOffset>
              </wp:positionV>
              <wp:extent cx="6380480" cy="206375"/>
              <wp:effectExtent l="0" t="0" r="0" b="0"/>
              <wp:wrapNone/>
              <wp:docPr id="4" name="Rectangle 4"/>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E1807" w14:textId="77777777" w:rsidR="0035528E" w:rsidRDefault="0035528E" w:rsidP="0035528E">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81107" id="Rectangle 4" o:spid="_x0000_s1031" style="position:absolute;margin-left:-17.2pt;margin-top:0;width:502.4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1HMfAIAAFo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" fillcolor="#006e51" stroked="f" strokeweight="1pt">
              <v:textbox inset="0,0,0,0">
                <w:txbxContent>
                  <w:p w14:paraId="1A7E1807" w14:textId="77777777" w:rsidR="0035528E" w:rsidRDefault="0035528E" w:rsidP="0035528E">
                    <w:pPr>
                      <w:jc w:val="center"/>
                    </w:pPr>
                    <w:r w:rsidRPr="000575C5">
                      <w:t>©</w:t>
                    </w:r>
                    <w:r>
                      <w:t xml:space="preserve"> 2022 • Produce Safety Alliance • </w:t>
                    </w:r>
                    <w:r w:rsidRPr="00FB2851">
                      <w:t>producesafetyalliance.cornell.edu</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2B89" w14:textId="4D40574F" w:rsidR="0035528E" w:rsidRPr="0035528E" w:rsidRDefault="00BE565A" w:rsidP="00BE565A">
    <w:pPr>
      <w:pStyle w:val="Footer"/>
      <w:jc w:val="center"/>
      <w:rPr>
        <w:sz w:val="18"/>
      </w:rPr>
    </w:pPr>
    <w:r>
      <w:rPr>
        <w:noProof/>
      </w:rPr>
      <mc:AlternateContent>
        <mc:Choice Requires="wps">
          <w:drawing>
            <wp:anchor distT="0" distB="0" distL="114300" distR="114300" simplePos="0" relativeHeight="251665408" behindDoc="1" locked="0" layoutInCell="1" allowOverlap="1" wp14:anchorId="0A2A6C63" wp14:editId="61EF3DAF">
              <wp:simplePos x="0" y="0"/>
              <wp:positionH relativeFrom="column">
                <wp:posOffset>4539274</wp:posOffset>
              </wp:positionH>
              <wp:positionV relativeFrom="paragraph">
                <wp:posOffset>-50165</wp:posOffset>
              </wp:positionV>
              <wp:extent cx="1714038" cy="233008"/>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38" cy="233008"/>
                      </a:xfrm>
                      <a:prstGeom prst="rect">
                        <a:avLst/>
                      </a:prstGeom>
                      <a:noFill/>
                      <a:ln w="9525">
                        <a:noFill/>
                        <a:miter lim="800000"/>
                        <a:headEnd/>
                        <a:tailEnd/>
                      </a:ln>
                    </wps:spPr>
                    <wps:txbx>
                      <w:txbxContent>
                        <w:p w14:paraId="5E03067F" w14:textId="14CCC8DF" w:rsidR="00BE565A" w:rsidRPr="00727B23" w:rsidRDefault="00BE565A" w:rsidP="00BE565A">
                          <w:pPr>
                            <w:jc w:val="right"/>
                            <w:rPr>
                              <w:sz w:val="18"/>
                              <w:szCs w:val="18"/>
                            </w:rPr>
                          </w:pPr>
                          <w:r w:rsidRPr="00727B23">
                            <w:rPr>
                              <w:sz w:val="18"/>
                              <w:szCs w:val="18"/>
                            </w:rPr>
                            <w:t xml:space="preserve">Version </w:t>
                          </w:r>
                          <w:r w:rsidR="00FE3F8E">
                            <w:rPr>
                              <w:sz w:val="18"/>
                              <w:szCs w:val="18"/>
                            </w:rPr>
                            <w:t>3</w:t>
                          </w:r>
                          <w:r w:rsidRPr="00727B23">
                            <w:rPr>
                              <w:sz w:val="18"/>
                              <w:szCs w:val="18"/>
                            </w:rPr>
                            <w:t>,</w:t>
                          </w:r>
                          <w:r w:rsidR="00FE3F8E">
                            <w:rPr>
                              <w:sz w:val="18"/>
                              <w:szCs w:val="18"/>
                            </w:rPr>
                            <w:t xml:space="preserve"> February 1</w:t>
                          </w:r>
                          <w:r w:rsidRPr="00727B23">
                            <w:rPr>
                              <w:sz w:val="18"/>
                              <w:szCs w:val="18"/>
                            </w:rPr>
                            <w:t>, 202</w:t>
                          </w:r>
                          <w:r w:rsidR="00FE3F8E">
                            <w:rPr>
                              <w:sz w:val="18"/>
                              <w:szCs w:val="18"/>
                            </w:rPr>
                            <w:t>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A2A6C63" id="_x0000_t202" coordsize="21600,21600" o:spt="202" path="m,l,21600r21600,l21600,xe">
              <v:stroke joinstyle="miter"/>
              <v:path gradientshapeok="t" o:connecttype="rect"/>
            </v:shapetype>
            <v:shape id="_x0000_s1032" type="#_x0000_t202" style="position:absolute;left:0;text-align:left;margin-left:357.4pt;margin-top:-3.95pt;width:134.95pt;height:1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" filled="f" stroked="f">
              <v:textbox>
                <w:txbxContent>
                  <w:p w14:paraId="5E03067F" w14:textId="14CCC8DF" w:rsidR="00BE565A" w:rsidRPr="00727B23" w:rsidRDefault="00BE565A" w:rsidP="00BE565A">
                    <w:pPr>
                      <w:jc w:val="right"/>
                      <w:rPr>
                        <w:sz w:val="18"/>
                        <w:szCs w:val="18"/>
                      </w:rPr>
                    </w:pPr>
                    <w:r w:rsidRPr="00727B23">
                      <w:rPr>
                        <w:sz w:val="18"/>
                        <w:szCs w:val="18"/>
                      </w:rPr>
                      <w:t xml:space="preserve">Version </w:t>
                    </w:r>
                    <w:r w:rsidR="00FE3F8E">
                      <w:rPr>
                        <w:sz w:val="18"/>
                        <w:szCs w:val="18"/>
                      </w:rPr>
                      <w:t>3</w:t>
                    </w:r>
                    <w:r w:rsidRPr="00727B23">
                      <w:rPr>
                        <w:sz w:val="18"/>
                        <w:szCs w:val="18"/>
                      </w:rPr>
                      <w:t>,</w:t>
                    </w:r>
                    <w:r w:rsidR="00FE3F8E">
                      <w:rPr>
                        <w:sz w:val="18"/>
                        <w:szCs w:val="18"/>
                      </w:rPr>
                      <w:t xml:space="preserve"> February 1</w:t>
                    </w:r>
                    <w:r w:rsidRPr="00727B23">
                      <w:rPr>
                        <w:sz w:val="18"/>
                        <w:szCs w:val="18"/>
                      </w:rPr>
                      <w:t>, 202</w:t>
                    </w:r>
                    <w:r w:rsidR="00FE3F8E">
                      <w:rPr>
                        <w:sz w:val="18"/>
                        <w:szCs w:val="18"/>
                      </w:rPr>
                      <w:t>4</w:t>
                    </w:r>
                  </w:p>
                </w:txbxContent>
              </v:textbox>
            </v:shape>
          </w:pict>
        </mc:Fallback>
      </mc:AlternateContent>
    </w:r>
    <w:r w:rsidR="0035528E" w:rsidRPr="00585970">
      <w:rPr>
        <w:noProof/>
        <w:sz w:val="18"/>
      </w:rPr>
      <mc:AlternateContent>
        <mc:Choice Requires="wps">
          <w:drawing>
            <wp:anchor distT="0" distB="0" distL="114300" distR="114300" simplePos="0" relativeHeight="251661312" behindDoc="0" locked="0" layoutInCell="1" allowOverlap="1" wp14:anchorId="204A8155" wp14:editId="157141BC">
              <wp:simplePos x="0" y="0"/>
              <wp:positionH relativeFrom="column">
                <wp:posOffset>-221615</wp:posOffset>
              </wp:positionH>
              <wp:positionV relativeFrom="paragraph">
                <wp:posOffset>-229235</wp:posOffset>
              </wp:positionV>
              <wp:extent cx="6380480" cy="206375"/>
              <wp:effectExtent l="0" t="0" r="0" b="0"/>
              <wp:wrapNone/>
              <wp:docPr id="3" name="Rectangle 3"/>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0EE0D7" w14:textId="77777777" w:rsidR="0035528E" w:rsidRDefault="0035528E" w:rsidP="0035528E">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A8155" id="Rectangle 3" o:spid="_x0000_s1033" style="position:absolute;left:0;text-align:left;margin-left:-17.45pt;margin-top:-18.05pt;width:502.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uDrgAIAAGE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" fillcolor="#006e51" stroked="f" strokeweight="1pt">
              <v:textbox inset="0,0,0,0">
                <w:txbxContent>
                  <w:p w14:paraId="780EE0D7" w14:textId="77777777" w:rsidR="0035528E" w:rsidRDefault="0035528E" w:rsidP="0035528E">
                    <w:pPr>
                      <w:jc w:val="center"/>
                    </w:pPr>
                    <w:r w:rsidRPr="000575C5">
                      <w:t>©</w:t>
                    </w:r>
                    <w:r>
                      <w:t xml:space="preserve"> 2022 • Produce Safety Alliance • </w:t>
                    </w:r>
                    <w:r w:rsidRPr="00FB2851">
                      <w:t>producesafetyalliance.cornell.edu</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BE0D" w14:textId="77777777" w:rsidR="007537F8" w:rsidRDefault="007537F8" w:rsidP="00A13D0F">
      <w:pPr>
        <w:spacing w:after="0" w:line="240" w:lineRule="auto"/>
      </w:pPr>
      <w:r>
        <w:separator/>
      </w:r>
    </w:p>
  </w:footnote>
  <w:footnote w:type="continuationSeparator" w:id="0">
    <w:p w14:paraId="1D29E806" w14:textId="77777777" w:rsidR="007537F8" w:rsidRDefault="007537F8" w:rsidP="00A1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B5A6" w14:textId="77777777" w:rsidR="00232B21" w:rsidRDefault="00232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2C13" w14:textId="77777777" w:rsidR="00232B21" w:rsidRDefault="00232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14F1" w14:textId="5B88D4F2" w:rsidR="0035528E" w:rsidRDefault="0035528E">
    <w:pPr>
      <w:pStyle w:val="Header"/>
    </w:pPr>
    <w:r>
      <w:rPr>
        <w:noProof/>
      </w:rPr>
      <w:drawing>
        <wp:anchor distT="0" distB="0" distL="114300" distR="114300" simplePos="0" relativeHeight="251659264" behindDoc="0" locked="0" layoutInCell="1" allowOverlap="1" wp14:anchorId="2B5E2773" wp14:editId="776C4093">
          <wp:simplePos x="0" y="0"/>
          <wp:positionH relativeFrom="page">
            <wp:posOffset>2464435</wp:posOffset>
          </wp:positionH>
          <wp:positionV relativeFrom="paragraph">
            <wp:posOffset>-22860</wp:posOffset>
          </wp:positionV>
          <wp:extent cx="2843784" cy="566928"/>
          <wp:effectExtent l="0" t="0" r="1270" b="5080"/>
          <wp:wrapSquare wrapText="bothSides"/>
          <wp:docPr id="232233534" name="Picture 23223353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784" cy="566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E0F"/>
    <w:multiLevelType w:val="hybridMultilevel"/>
    <w:tmpl w:val="BD96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C7A09"/>
    <w:multiLevelType w:val="hybridMultilevel"/>
    <w:tmpl w:val="825A3B76"/>
    <w:lvl w:ilvl="0" w:tplc="8A70614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E1A715A"/>
    <w:multiLevelType w:val="hybridMultilevel"/>
    <w:tmpl w:val="D8A017DA"/>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00FDB"/>
    <w:multiLevelType w:val="hybridMultilevel"/>
    <w:tmpl w:val="A3D2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12CE8"/>
    <w:multiLevelType w:val="hybridMultilevel"/>
    <w:tmpl w:val="2932D2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05BFB"/>
    <w:multiLevelType w:val="hybridMultilevel"/>
    <w:tmpl w:val="F7F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A71C5"/>
    <w:multiLevelType w:val="hybridMultilevel"/>
    <w:tmpl w:val="3BDC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807250">
    <w:abstractNumId w:val="2"/>
  </w:num>
  <w:num w:numId="2" w16cid:durableId="1957561349">
    <w:abstractNumId w:val="5"/>
  </w:num>
  <w:num w:numId="3" w16cid:durableId="2092464774">
    <w:abstractNumId w:val="0"/>
  </w:num>
  <w:num w:numId="4" w16cid:durableId="1892687684">
    <w:abstractNumId w:val="3"/>
  </w:num>
  <w:num w:numId="5" w16cid:durableId="2071884645">
    <w:abstractNumId w:val="4"/>
  </w:num>
  <w:num w:numId="6" w16cid:durableId="629172775">
    <w:abstractNumId w:val="6"/>
  </w:num>
  <w:num w:numId="7" w16cid:durableId="1499611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8"/>
    <w:rsid w:val="0001528A"/>
    <w:rsid w:val="000154FC"/>
    <w:rsid w:val="00026D6E"/>
    <w:rsid w:val="00055E04"/>
    <w:rsid w:val="000874F5"/>
    <w:rsid w:val="00092873"/>
    <w:rsid w:val="000C4C01"/>
    <w:rsid w:val="00107D84"/>
    <w:rsid w:val="0011179F"/>
    <w:rsid w:val="00145DA2"/>
    <w:rsid w:val="00157F40"/>
    <w:rsid w:val="00176F44"/>
    <w:rsid w:val="00187875"/>
    <w:rsid w:val="001B7F17"/>
    <w:rsid w:val="001C0BC0"/>
    <w:rsid w:val="001D21DA"/>
    <w:rsid w:val="001F2220"/>
    <w:rsid w:val="00203876"/>
    <w:rsid w:val="00210420"/>
    <w:rsid w:val="00225696"/>
    <w:rsid w:val="0022591F"/>
    <w:rsid w:val="00232B21"/>
    <w:rsid w:val="00240F86"/>
    <w:rsid w:val="00282DE2"/>
    <w:rsid w:val="00285AC4"/>
    <w:rsid w:val="002D3593"/>
    <w:rsid w:val="002D72EE"/>
    <w:rsid w:val="002F59E6"/>
    <w:rsid w:val="003154E4"/>
    <w:rsid w:val="0031711D"/>
    <w:rsid w:val="003360FD"/>
    <w:rsid w:val="00352096"/>
    <w:rsid w:val="0035528E"/>
    <w:rsid w:val="003F4497"/>
    <w:rsid w:val="003F563D"/>
    <w:rsid w:val="004037F3"/>
    <w:rsid w:val="0040465D"/>
    <w:rsid w:val="004442A3"/>
    <w:rsid w:val="004479BD"/>
    <w:rsid w:val="0046533C"/>
    <w:rsid w:val="004E40A3"/>
    <w:rsid w:val="004E7438"/>
    <w:rsid w:val="004F28D5"/>
    <w:rsid w:val="00506A32"/>
    <w:rsid w:val="005563EA"/>
    <w:rsid w:val="0055642F"/>
    <w:rsid w:val="00566B7C"/>
    <w:rsid w:val="00573538"/>
    <w:rsid w:val="005B1DE5"/>
    <w:rsid w:val="005F0D55"/>
    <w:rsid w:val="00666837"/>
    <w:rsid w:val="0066730C"/>
    <w:rsid w:val="006B08BE"/>
    <w:rsid w:val="006C4F89"/>
    <w:rsid w:val="006D5173"/>
    <w:rsid w:val="006E1273"/>
    <w:rsid w:val="006E24A3"/>
    <w:rsid w:val="006E6797"/>
    <w:rsid w:val="0073288C"/>
    <w:rsid w:val="007537F8"/>
    <w:rsid w:val="00757747"/>
    <w:rsid w:val="00764650"/>
    <w:rsid w:val="00783344"/>
    <w:rsid w:val="00791D0D"/>
    <w:rsid w:val="007A4E29"/>
    <w:rsid w:val="007C58CA"/>
    <w:rsid w:val="00816110"/>
    <w:rsid w:val="0083414A"/>
    <w:rsid w:val="008525F4"/>
    <w:rsid w:val="00860211"/>
    <w:rsid w:val="008C3877"/>
    <w:rsid w:val="008D3D8D"/>
    <w:rsid w:val="008D5994"/>
    <w:rsid w:val="009320A0"/>
    <w:rsid w:val="00992B5A"/>
    <w:rsid w:val="009B5311"/>
    <w:rsid w:val="009C3442"/>
    <w:rsid w:val="009F2974"/>
    <w:rsid w:val="00A13D0F"/>
    <w:rsid w:val="00A24C4F"/>
    <w:rsid w:val="00A76AFF"/>
    <w:rsid w:val="00A76C78"/>
    <w:rsid w:val="00AA104E"/>
    <w:rsid w:val="00AC158A"/>
    <w:rsid w:val="00B07677"/>
    <w:rsid w:val="00B31B0A"/>
    <w:rsid w:val="00B735DF"/>
    <w:rsid w:val="00BD26D3"/>
    <w:rsid w:val="00BE565A"/>
    <w:rsid w:val="00C01239"/>
    <w:rsid w:val="00C014E1"/>
    <w:rsid w:val="00C10EC7"/>
    <w:rsid w:val="00C2261B"/>
    <w:rsid w:val="00C43CE5"/>
    <w:rsid w:val="00C45FE0"/>
    <w:rsid w:val="00C67FB9"/>
    <w:rsid w:val="00CF0B70"/>
    <w:rsid w:val="00D10121"/>
    <w:rsid w:val="00D106E3"/>
    <w:rsid w:val="00D15266"/>
    <w:rsid w:val="00D374D7"/>
    <w:rsid w:val="00D91C1C"/>
    <w:rsid w:val="00DF4A42"/>
    <w:rsid w:val="00DF591F"/>
    <w:rsid w:val="00E14D79"/>
    <w:rsid w:val="00E347B9"/>
    <w:rsid w:val="00E35377"/>
    <w:rsid w:val="00E63439"/>
    <w:rsid w:val="00E6709C"/>
    <w:rsid w:val="00E92174"/>
    <w:rsid w:val="00EA0666"/>
    <w:rsid w:val="00EE2297"/>
    <w:rsid w:val="00F9426C"/>
    <w:rsid w:val="00FA1434"/>
    <w:rsid w:val="00FB5B0D"/>
    <w:rsid w:val="00FD472A"/>
    <w:rsid w:val="00FE3F8E"/>
    <w:rsid w:val="00FE4D81"/>
    <w:rsid w:val="136FC0E2"/>
    <w:rsid w:val="45CFA74C"/>
    <w:rsid w:val="5FB6E857"/>
    <w:rsid w:val="6401F1FA"/>
    <w:rsid w:val="6F701BC5"/>
    <w:rsid w:val="79898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1696C"/>
  <w15:chartTrackingRefBased/>
  <w15:docId w15:val="{8D992264-F5E7-4BE3-95A3-00EE142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38"/>
    <w:pPr>
      <w:spacing w:after="0" w:line="240" w:lineRule="auto"/>
      <w:ind w:left="720"/>
    </w:pPr>
    <w:rPr>
      <w:rFonts w:ascii="Calibri" w:hAnsi="Calibri" w:cs="Calibri"/>
    </w:rPr>
  </w:style>
  <w:style w:type="paragraph" w:styleId="Header">
    <w:name w:val="header"/>
    <w:basedOn w:val="Normal"/>
    <w:link w:val="HeaderChar"/>
    <w:uiPriority w:val="99"/>
    <w:unhideWhenUsed/>
    <w:rsid w:val="00A1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0F"/>
  </w:style>
  <w:style w:type="paragraph" w:styleId="Footer">
    <w:name w:val="footer"/>
    <w:basedOn w:val="Normal"/>
    <w:link w:val="FooterChar"/>
    <w:uiPriority w:val="99"/>
    <w:unhideWhenUsed/>
    <w:rsid w:val="00A1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0F"/>
  </w:style>
  <w:style w:type="character" w:styleId="CommentReference">
    <w:name w:val="annotation reference"/>
    <w:basedOn w:val="DefaultParagraphFont"/>
    <w:uiPriority w:val="99"/>
    <w:semiHidden/>
    <w:unhideWhenUsed/>
    <w:rsid w:val="007C58CA"/>
    <w:rPr>
      <w:sz w:val="16"/>
      <w:szCs w:val="16"/>
    </w:rPr>
  </w:style>
  <w:style w:type="paragraph" w:styleId="CommentText">
    <w:name w:val="annotation text"/>
    <w:basedOn w:val="Normal"/>
    <w:link w:val="CommentTextChar"/>
    <w:uiPriority w:val="99"/>
    <w:semiHidden/>
    <w:unhideWhenUsed/>
    <w:rsid w:val="007C58CA"/>
    <w:pPr>
      <w:spacing w:line="240" w:lineRule="auto"/>
    </w:pPr>
    <w:rPr>
      <w:sz w:val="20"/>
      <w:szCs w:val="20"/>
    </w:rPr>
  </w:style>
  <w:style w:type="character" w:customStyle="1" w:styleId="CommentTextChar">
    <w:name w:val="Comment Text Char"/>
    <w:basedOn w:val="DefaultParagraphFont"/>
    <w:link w:val="CommentText"/>
    <w:uiPriority w:val="99"/>
    <w:semiHidden/>
    <w:rsid w:val="007C58CA"/>
    <w:rPr>
      <w:sz w:val="20"/>
      <w:szCs w:val="20"/>
    </w:rPr>
  </w:style>
  <w:style w:type="paragraph" w:styleId="CommentSubject">
    <w:name w:val="annotation subject"/>
    <w:basedOn w:val="CommentText"/>
    <w:next w:val="CommentText"/>
    <w:link w:val="CommentSubjectChar"/>
    <w:uiPriority w:val="99"/>
    <w:semiHidden/>
    <w:unhideWhenUsed/>
    <w:rsid w:val="007C58CA"/>
    <w:rPr>
      <w:b/>
      <w:bCs/>
    </w:rPr>
  </w:style>
  <w:style w:type="character" w:customStyle="1" w:styleId="CommentSubjectChar">
    <w:name w:val="Comment Subject Char"/>
    <w:basedOn w:val="CommentTextChar"/>
    <w:link w:val="CommentSubject"/>
    <w:uiPriority w:val="99"/>
    <w:semiHidden/>
    <w:rsid w:val="007C58CA"/>
    <w:rPr>
      <w:b/>
      <w:bCs/>
      <w:sz w:val="20"/>
      <w:szCs w:val="20"/>
    </w:rPr>
  </w:style>
  <w:style w:type="character" w:styleId="Hyperlink">
    <w:name w:val="Hyperlink"/>
    <w:basedOn w:val="DefaultParagraphFont"/>
    <w:uiPriority w:val="99"/>
    <w:unhideWhenUsed/>
    <w:rsid w:val="002F59E6"/>
    <w:rPr>
      <w:color w:val="0563C1" w:themeColor="hyperlink"/>
      <w:u w:val="single"/>
    </w:rPr>
  </w:style>
  <w:style w:type="character" w:customStyle="1" w:styleId="UnresolvedMention1">
    <w:name w:val="Unresolved Mention1"/>
    <w:basedOn w:val="DefaultParagraphFont"/>
    <w:uiPriority w:val="99"/>
    <w:semiHidden/>
    <w:unhideWhenUsed/>
    <w:rsid w:val="002F59E6"/>
    <w:rPr>
      <w:color w:val="605E5C"/>
      <w:shd w:val="clear" w:color="auto" w:fill="E1DFDD"/>
    </w:rPr>
  </w:style>
  <w:style w:type="paragraph" w:styleId="BalloonText">
    <w:name w:val="Balloon Text"/>
    <w:basedOn w:val="Normal"/>
    <w:link w:val="BalloonTextChar"/>
    <w:uiPriority w:val="99"/>
    <w:semiHidden/>
    <w:unhideWhenUsed/>
    <w:rsid w:val="006C4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F89"/>
    <w:rPr>
      <w:rFonts w:ascii="Segoe UI" w:hAnsi="Segoe UI" w:cs="Segoe UI"/>
      <w:sz w:val="18"/>
      <w:szCs w:val="18"/>
    </w:rPr>
  </w:style>
  <w:style w:type="paragraph" w:styleId="Revision">
    <w:name w:val="Revision"/>
    <w:hidden/>
    <w:uiPriority w:val="99"/>
    <w:semiHidden/>
    <w:rsid w:val="00203876"/>
    <w:pPr>
      <w:spacing w:after="0" w:line="240" w:lineRule="auto"/>
    </w:pPr>
  </w:style>
  <w:style w:type="character" w:styleId="UnresolvedMention">
    <w:name w:val="Unresolved Mention"/>
    <w:basedOn w:val="DefaultParagraphFont"/>
    <w:uiPriority w:val="99"/>
    <w:semiHidden/>
    <w:unhideWhenUsed/>
    <w:rsid w:val="00DF591F"/>
    <w:rPr>
      <w:color w:val="605E5C"/>
      <w:shd w:val="clear" w:color="auto" w:fill="E1DFDD"/>
    </w:rPr>
  </w:style>
  <w:style w:type="character" w:styleId="FollowedHyperlink">
    <w:name w:val="FollowedHyperlink"/>
    <w:basedOn w:val="DefaultParagraphFont"/>
    <w:uiPriority w:val="99"/>
    <w:semiHidden/>
    <w:unhideWhenUsed/>
    <w:rsid w:val="00DF59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producesafetyalliance.cornell.edu/documents/Cleaning-vs-Sanitizing.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resources.producesafetyalliance.cornell.edu/documents/Records-Required-by-the-FSMA-PSR.pdf" TargetMode="External"/><Relationship Id="rId4" Type="http://schemas.openxmlformats.org/officeDocument/2006/relationships/webSettings" Target="webSettings.xml"/><Relationship Id="rId9" Type="http://schemas.openxmlformats.org/officeDocument/2006/relationships/hyperlink" Target="https://www.fda.gov/regulatory-information/search-fda-guidance-documents/draft-guidance-industry-standards-growing-harvesting-packing-and-holding-produce-human-consumptio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 Wall</dc:creator>
  <cp:keywords/>
  <dc:description/>
  <cp:lastModifiedBy>Rob Way</cp:lastModifiedBy>
  <cp:revision>52</cp:revision>
  <dcterms:created xsi:type="dcterms:W3CDTF">2022-01-06T18:46:00Z</dcterms:created>
  <dcterms:modified xsi:type="dcterms:W3CDTF">2024-02-14T17:03:00Z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46d56d1deb0783b8d2fc8d64db97b83962e135a90546eabd73269268ca3a3589</vt:lpwstr>
  </property>
</Properties>
</file>